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87C2B" w14:textId="77777777" w:rsidR="00DA7D4A" w:rsidRDefault="1F4EA36E" w:rsidP="44C5836F">
      <w:pPr>
        <w:pStyle w:val="Title"/>
        <w:spacing w:after="0"/>
        <w:rPr>
          <w:b/>
          <w:bCs/>
          <w:caps/>
          <w:color w:val="D71920"/>
          <w:sz w:val="31"/>
          <w:szCs w:val="31"/>
        </w:rPr>
      </w:pPr>
      <w:r>
        <w:rPr>
          <w:noProof/>
        </w:rPr>
        <w:drawing>
          <wp:inline distT="0" distB="0" distL="0" distR="0" wp14:anchorId="71E16AF2" wp14:editId="09BEE071">
            <wp:extent cx="5943600" cy="438150"/>
            <wp:effectExtent l="0" t="0" r="0" b="0"/>
            <wp:docPr id="673087351" name="Picture 67308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1E119D">
        <w:br/>
      </w:r>
    </w:p>
    <w:p w14:paraId="4BF544F8" w14:textId="6F6B0981" w:rsidR="001E119D" w:rsidRPr="005A5B26" w:rsidRDefault="1F4EA36E" w:rsidP="44C5836F">
      <w:pPr>
        <w:pStyle w:val="Title"/>
        <w:spacing w:after="0"/>
      </w:pPr>
      <w:r w:rsidRPr="44C5836F">
        <w:rPr>
          <w:b/>
          <w:bCs/>
          <w:caps/>
          <w:color w:val="D71920"/>
          <w:sz w:val="31"/>
          <w:szCs w:val="31"/>
        </w:rPr>
        <w:t>MASTER’s thesis</w:t>
      </w:r>
    </w:p>
    <w:p w14:paraId="20479A06" w14:textId="08BE516F" w:rsidR="001E119D" w:rsidRPr="005A5B26" w:rsidRDefault="001E119D" w:rsidP="44C5836F">
      <w:pPr>
        <w:pStyle w:val="Title"/>
        <w:spacing w:after="0"/>
        <w:rPr>
          <w:b/>
          <w:bCs/>
          <w:caps/>
        </w:rPr>
      </w:pPr>
    </w:p>
    <w:p w14:paraId="299A7C94" w14:textId="4F48A914" w:rsidR="001E119D" w:rsidRPr="005A5B26" w:rsidRDefault="1F4EA36E" w:rsidP="44C5836F">
      <w:pPr>
        <w:pStyle w:val="DepartmentInfo-Black"/>
        <w:ind w:left="-360" w:right="-360"/>
        <w:jc w:val="center"/>
        <w:rPr>
          <w:rFonts w:ascii="Times New Roman" w:eastAsia="Times New Roman" w:hAnsi="Times New Roman"/>
        </w:rPr>
      </w:pPr>
      <w:r w:rsidRPr="44C5836F">
        <w:rPr>
          <w:rFonts w:ascii="Times New Roman" w:eastAsia="Times New Roman" w:hAnsi="Times New Roman"/>
        </w:rPr>
        <w:t>SOWK 8990 | 6 credit hours</w:t>
      </w:r>
    </w:p>
    <w:p w14:paraId="224F01FA" w14:textId="2649FF1C" w:rsidR="001E119D" w:rsidRPr="005A5B26" w:rsidRDefault="1F4EA36E" w:rsidP="44C5836F">
      <w:pPr>
        <w:pStyle w:val="DepartmentInfo-Black"/>
        <w:spacing w:line="259" w:lineRule="auto"/>
        <w:jc w:val="center"/>
        <w:rPr>
          <w:rFonts w:ascii="Times New Roman" w:eastAsia="Times New Roman" w:hAnsi="Times New Roman"/>
        </w:rPr>
      </w:pPr>
      <w:r w:rsidRPr="44C5836F">
        <w:rPr>
          <w:rFonts w:ascii="Times New Roman" w:eastAsia="Times New Roman" w:hAnsi="Times New Roman"/>
        </w:rPr>
        <w:t>Class Meetings: TBD</w:t>
      </w:r>
    </w:p>
    <w:p w14:paraId="3AB3EB1C" w14:textId="1CC276BA" w:rsidR="001E119D" w:rsidRPr="005A5B26" w:rsidRDefault="001E119D" w:rsidP="44C5836F">
      <w:pPr>
        <w:pStyle w:val="Title"/>
        <w:spacing w:after="0"/>
        <w:rPr>
          <w:b/>
          <w:bCs/>
          <w:caps/>
        </w:rPr>
      </w:pPr>
    </w:p>
    <w:p w14:paraId="6C77BB57" w14:textId="2DE8871A" w:rsidR="001E119D" w:rsidRPr="005A5B26" w:rsidRDefault="701EE787" w:rsidP="44C5836F">
      <w:pPr>
        <w:pStyle w:val="Body-Black"/>
        <w:tabs>
          <w:tab w:val="left" w:pos="1890"/>
        </w:tabs>
        <w:spacing w:before="0" w:after="0" w:line="259" w:lineRule="auto"/>
        <w:rPr>
          <w:rFonts w:ascii="Times New Roman" w:hAnsi="Times New Roman"/>
          <w:sz w:val="24"/>
          <w:szCs w:val="24"/>
        </w:rPr>
      </w:pPr>
      <w:r w:rsidRPr="44C5836F">
        <w:rPr>
          <w:rFonts w:ascii="Times New Roman" w:hAnsi="Times New Roman"/>
          <w:b/>
          <w:bCs/>
          <w:sz w:val="24"/>
          <w:szCs w:val="24"/>
        </w:rPr>
        <w:t>Instructor</w:t>
      </w:r>
      <w:r w:rsidRPr="44C5836F">
        <w:rPr>
          <w:rFonts w:ascii="Times New Roman" w:hAnsi="Times New Roman"/>
          <w:sz w:val="24"/>
          <w:szCs w:val="24"/>
        </w:rPr>
        <w:t>:</w:t>
      </w:r>
      <w:r w:rsidR="001E119D">
        <w:tab/>
      </w:r>
      <w:r w:rsidRPr="44C5836F">
        <w:rPr>
          <w:rFonts w:ascii="Times New Roman" w:hAnsi="Times New Roman"/>
          <w:sz w:val="24"/>
          <w:szCs w:val="24"/>
        </w:rPr>
        <w:t>TBD</w:t>
      </w:r>
    </w:p>
    <w:p w14:paraId="33C7C960" w14:textId="4DF5B4F0" w:rsidR="001E119D" w:rsidRPr="005A5B26" w:rsidRDefault="001E119D" w:rsidP="44C5836F">
      <w:pPr>
        <w:tabs>
          <w:tab w:val="left" w:pos="1890"/>
        </w:tabs>
        <w:rPr>
          <w:color w:val="000000" w:themeColor="text1"/>
        </w:rPr>
      </w:pPr>
    </w:p>
    <w:p w14:paraId="2C09FB37" w14:textId="5F61BBEF"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Office</w:t>
      </w:r>
      <w:r w:rsidRPr="44C5836F">
        <w:rPr>
          <w:rFonts w:ascii="Times New Roman" w:hAnsi="Times New Roman"/>
          <w:sz w:val="24"/>
          <w:szCs w:val="24"/>
        </w:rPr>
        <w:t>:</w:t>
      </w:r>
      <w:r w:rsidR="001E119D">
        <w:tab/>
      </w:r>
      <w:r w:rsidRPr="44C5836F">
        <w:rPr>
          <w:rFonts w:ascii="Times New Roman" w:hAnsi="Times New Roman"/>
          <w:sz w:val="24"/>
          <w:szCs w:val="24"/>
        </w:rPr>
        <w:t>TBD</w:t>
      </w:r>
    </w:p>
    <w:p w14:paraId="4BD2E0C4" w14:textId="751DAEB9" w:rsidR="001E119D" w:rsidRPr="005A5B26" w:rsidRDefault="001E119D" w:rsidP="44C5836F">
      <w:pPr>
        <w:tabs>
          <w:tab w:val="left" w:pos="1890"/>
        </w:tabs>
        <w:rPr>
          <w:color w:val="000000" w:themeColor="text1"/>
        </w:rPr>
      </w:pPr>
    </w:p>
    <w:p w14:paraId="2937F544" w14:textId="4E73C433"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Office</w:t>
      </w:r>
      <w:r w:rsidRPr="44C5836F">
        <w:rPr>
          <w:rFonts w:ascii="Times New Roman" w:hAnsi="Times New Roman"/>
          <w:sz w:val="24"/>
          <w:szCs w:val="24"/>
        </w:rPr>
        <w:t xml:space="preserve"> </w:t>
      </w:r>
      <w:r w:rsidRPr="44C5836F">
        <w:rPr>
          <w:rFonts w:ascii="Times New Roman" w:hAnsi="Times New Roman"/>
          <w:b/>
          <w:bCs/>
          <w:sz w:val="24"/>
          <w:szCs w:val="24"/>
        </w:rPr>
        <w:t>Phone</w:t>
      </w:r>
      <w:r w:rsidRPr="44C5836F">
        <w:rPr>
          <w:rFonts w:ascii="Times New Roman" w:hAnsi="Times New Roman"/>
          <w:sz w:val="24"/>
          <w:szCs w:val="24"/>
        </w:rPr>
        <w:t>:</w:t>
      </w:r>
      <w:r w:rsidR="001E119D">
        <w:tab/>
      </w:r>
      <w:r w:rsidRPr="44C5836F">
        <w:rPr>
          <w:rFonts w:ascii="Times New Roman" w:hAnsi="Times New Roman"/>
          <w:sz w:val="24"/>
          <w:szCs w:val="24"/>
        </w:rPr>
        <w:t>TBD</w:t>
      </w:r>
    </w:p>
    <w:p w14:paraId="13AAC540" w14:textId="62C4B9B0" w:rsidR="001E119D" w:rsidRPr="005A5B26" w:rsidRDefault="001E119D" w:rsidP="44C5836F">
      <w:pPr>
        <w:tabs>
          <w:tab w:val="left" w:pos="1890"/>
        </w:tabs>
        <w:rPr>
          <w:color w:val="000000" w:themeColor="text1"/>
        </w:rPr>
      </w:pPr>
    </w:p>
    <w:p w14:paraId="1072EEC0" w14:textId="26CAA3A8" w:rsidR="001E119D" w:rsidRPr="005A5B26" w:rsidRDefault="701EE787" w:rsidP="44C5836F">
      <w:pPr>
        <w:pStyle w:val="Body-Black"/>
        <w:tabs>
          <w:tab w:val="left" w:pos="1890"/>
        </w:tabs>
        <w:spacing w:before="0" w:after="0" w:line="259" w:lineRule="auto"/>
        <w:rPr>
          <w:rFonts w:ascii="Times New Roman" w:hAnsi="Times New Roman"/>
          <w:sz w:val="24"/>
          <w:szCs w:val="24"/>
        </w:rPr>
      </w:pPr>
      <w:r w:rsidRPr="44C5836F">
        <w:rPr>
          <w:rFonts w:ascii="Times New Roman" w:hAnsi="Times New Roman"/>
          <w:b/>
          <w:bCs/>
          <w:sz w:val="24"/>
          <w:szCs w:val="24"/>
        </w:rPr>
        <w:t>Email</w:t>
      </w:r>
      <w:r w:rsidRPr="44C5836F">
        <w:rPr>
          <w:rFonts w:ascii="Times New Roman" w:hAnsi="Times New Roman"/>
          <w:sz w:val="24"/>
          <w:szCs w:val="24"/>
        </w:rPr>
        <w:t xml:space="preserve">: </w:t>
      </w:r>
      <w:r w:rsidR="001E119D">
        <w:tab/>
      </w:r>
      <w:r w:rsidRPr="44C5836F">
        <w:rPr>
          <w:rFonts w:ascii="Times New Roman" w:hAnsi="Times New Roman"/>
          <w:sz w:val="24"/>
          <w:szCs w:val="24"/>
        </w:rPr>
        <w:t>TBD</w:t>
      </w:r>
    </w:p>
    <w:p w14:paraId="58F84D88" w14:textId="493E1C8D" w:rsidR="001E119D" w:rsidRPr="005A5B26" w:rsidRDefault="001E119D" w:rsidP="44C5836F">
      <w:pPr>
        <w:tabs>
          <w:tab w:val="left" w:pos="1890"/>
        </w:tabs>
        <w:ind w:left="720"/>
        <w:rPr>
          <w:color w:val="000000" w:themeColor="text1"/>
        </w:rPr>
      </w:pPr>
    </w:p>
    <w:p w14:paraId="4856ED87" w14:textId="7426F370" w:rsidR="001E119D" w:rsidRPr="005A5B26" w:rsidRDefault="701EE787" w:rsidP="44C5836F">
      <w:pPr>
        <w:pStyle w:val="Body-Black"/>
        <w:tabs>
          <w:tab w:val="left" w:pos="1890"/>
        </w:tabs>
        <w:spacing w:before="0" w:after="0" w:line="259" w:lineRule="auto"/>
        <w:rPr>
          <w:rFonts w:ascii="Times New Roman" w:hAnsi="Times New Roman"/>
          <w:sz w:val="24"/>
          <w:szCs w:val="24"/>
        </w:rPr>
      </w:pPr>
      <w:r w:rsidRPr="44C5836F">
        <w:rPr>
          <w:rFonts w:ascii="Times New Roman" w:hAnsi="Times New Roman"/>
          <w:b/>
          <w:bCs/>
          <w:sz w:val="24"/>
          <w:szCs w:val="24"/>
        </w:rPr>
        <w:t>Office</w:t>
      </w:r>
      <w:r w:rsidRPr="44C5836F">
        <w:rPr>
          <w:rFonts w:ascii="Times New Roman" w:hAnsi="Times New Roman"/>
          <w:sz w:val="24"/>
          <w:szCs w:val="24"/>
        </w:rPr>
        <w:t xml:space="preserve"> </w:t>
      </w:r>
      <w:r w:rsidRPr="44C5836F">
        <w:rPr>
          <w:rFonts w:ascii="Times New Roman" w:hAnsi="Times New Roman"/>
          <w:b/>
          <w:bCs/>
          <w:sz w:val="24"/>
          <w:szCs w:val="24"/>
        </w:rPr>
        <w:t>Hours</w:t>
      </w:r>
      <w:r w:rsidRPr="44C5836F">
        <w:rPr>
          <w:rFonts w:ascii="Times New Roman" w:hAnsi="Times New Roman"/>
          <w:sz w:val="24"/>
          <w:szCs w:val="24"/>
        </w:rPr>
        <w:t>:</w:t>
      </w:r>
      <w:r w:rsidR="001E119D">
        <w:tab/>
      </w:r>
      <w:r w:rsidRPr="44C5836F">
        <w:rPr>
          <w:rFonts w:ascii="Times New Roman" w:hAnsi="Times New Roman"/>
          <w:sz w:val="24"/>
          <w:szCs w:val="24"/>
        </w:rPr>
        <w:t>TBD</w:t>
      </w:r>
    </w:p>
    <w:p w14:paraId="1F3A1757" w14:textId="6E852321" w:rsidR="001E119D" w:rsidRPr="005A5B26" w:rsidRDefault="001E119D" w:rsidP="44C5836F">
      <w:pPr>
        <w:tabs>
          <w:tab w:val="left" w:pos="1890"/>
        </w:tabs>
        <w:ind w:firstLine="720"/>
        <w:rPr>
          <w:color w:val="000000" w:themeColor="text1"/>
        </w:rPr>
      </w:pPr>
    </w:p>
    <w:p w14:paraId="1968F52C" w14:textId="299D1AE8"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Department:</w:t>
      </w:r>
      <w:r w:rsidR="001E119D">
        <w:tab/>
      </w:r>
      <w:r w:rsidRPr="44C5836F">
        <w:rPr>
          <w:rFonts w:ascii="Times New Roman" w:hAnsi="Times New Roman"/>
          <w:sz w:val="24"/>
          <w:szCs w:val="24"/>
        </w:rPr>
        <w:t>Grace Abbott School of Social Work</w:t>
      </w:r>
    </w:p>
    <w:p w14:paraId="0AEBBB8E" w14:textId="4A1E9E91"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Main Office:</w:t>
      </w:r>
      <w:r w:rsidR="001E119D">
        <w:tab/>
      </w:r>
      <w:r w:rsidRPr="44C5836F">
        <w:rPr>
          <w:rFonts w:ascii="Times New Roman" w:hAnsi="Times New Roman"/>
          <w:sz w:val="24"/>
          <w:szCs w:val="24"/>
        </w:rPr>
        <w:t>206 CPACS</w:t>
      </w:r>
    </w:p>
    <w:p w14:paraId="609DD332" w14:textId="21332F51"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 xml:space="preserve">Dept. Phone: </w:t>
      </w:r>
      <w:r w:rsidR="001E119D">
        <w:tab/>
      </w:r>
      <w:r w:rsidRPr="44C5836F">
        <w:rPr>
          <w:rFonts w:ascii="Times New Roman" w:hAnsi="Times New Roman"/>
          <w:sz w:val="24"/>
          <w:szCs w:val="24"/>
        </w:rPr>
        <w:t>402.554.2793</w:t>
      </w:r>
    </w:p>
    <w:p w14:paraId="6DBC72DA" w14:textId="304005E8" w:rsidR="001E119D" w:rsidRPr="005A5B26" w:rsidRDefault="701EE787" w:rsidP="44C5836F">
      <w:pPr>
        <w:pStyle w:val="Body-Black"/>
        <w:tabs>
          <w:tab w:val="left" w:pos="1890"/>
        </w:tabs>
        <w:spacing w:before="0" w:after="0"/>
        <w:rPr>
          <w:rFonts w:ascii="Times New Roman" w:hAnsi="Times New Roman"/>
          <w:sz w:val="24"/>
          <w:szCs w:val="24"/>
        </w:rPr>
      </w:pPr>
      <w:r w:rsidRPr="44C5836F">
        <w:rPr>
          <w:rFonts w:ascii="Times New Roman" w:hAnsi="Times New Roman"/>
          <w:b/>
          <w:bCs/>
          <w:sz w:val="24"/>
          <w:szCs w:val="24"/>
        </w:rPr>
        <w:t>Dept. Email:</w:t>
      </w:r>
      <w:r w:rsidRPr="44C5836F">
        <w:rPr>
          <w:rFonts w:ascii="Times New Roman" w:hAnsi="Times New Roman"/>
          <w:sz w:val="24"/>
          <w:szCs w:val="24"/>
        </w:rPr>
        <w:t xml:space="preserve"> </w:t>
      </w:r>
      <w:hyperlink r:id="rId8">
        <w:r w:rsidRPr="44C5836F">
          <w:rPr>
            <w:rStyle w:val="Hyperlink"/>
            <w:rFonts w:ascii="Times New Roman" w:hAnsi="Times New Roman"/>
            <w:sz w:val="24"/>
            <w:szCs w:val="24"/>
          </w:rPr>
          <w:t>graceabbott@unomaha.edu</w:t>
        </w:r>
      </w:hyperlink>
    </w:p>
    <w:p w14:paraId="5491A7A1" w14:textId="212B09A4" w:rsidR="001E119D" w:rsidRPr="005A5B26" w:rsidRDefault="001E119D" w:rsidP="44C5836F"/>
    <w:p w14:paraId="7D3EA774" w14:textId="2C82CA3B" w:rsidR="001E119D" w:rsidRPr="005A5B26" w:rsidRDefault="701EE787"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COURSE INFORMATION</w:t>
      </w:r>
    </w:p>
    <w:p w14:paraId="33AAAFA6" w14:textId="5F046153" w:rsidR="001E119D" w:rsidRPr="005A5B26" w:rsidRDefault="701EE787" w:rsidP="44C5836F">
      <w:pPr>
        <w:rPr>
          <w:color w:val="000000" w:themeColor="text1"/>
        </w:rPr>
      </w:pPr>
      <w:r w:rsidRPr="44C5836F">
        <w:rPr>
          <w:rStyle w:val="EmphasisHyperlink-Black"/>
          <w:rFonts w:ascii="Times New Roman" w:hAnsi="Times New Roman"/>
          <w:b/>
          <w:bCs/>
        </w:rPr>
        <w:t>Description</w:t>
      </w:r>
    </w:p>
    <w:p w14:paraId="72D8BBCE" w14:textId="2A8598E6" w:rsidR="001E119D" w:rsidRPr="005A5B26" w:rsidRDefault="001E119D" w:rsidP="44C5836F">
      <w:pPr>
        <w:ind w:left="720"/>
      </w:pPr>
      <w:r>
        <w:t>The Master’s thesis provides students the opportunity to ac</w:t>
      </w:r>
      <w:r w:rsidR="005E706A">
        <w:t xml:space="preserve">quire first-hand experience in </w:t>
      </w:r>
      <w:r>
        <w:t xml:space="preserve">research methods under </w:t>
      </w:r>
      <w:r w:rsidR="00166F3D">
        <w:t>faculty</w:t>
      </w:r>
      <w:r>
        <w:t xml:space="preserve"> direction. With the guidance of the thesis c</w:t>
      </w:r>
      <w:r w:rsidR="00EC424D">
        <w:t>oordinator and a supervisory</w:t>
      </w:r>
      <w:r>
        <w:t xml:space="preserve"> committee, the student prepares a</w:t>
      </w:r>
      <w:r w:rsidR="00EB788B">
        <w:t xml:space="preserve"> formal</w:t>
      </w:r>
      <w:r>
        <w:t xml:space="preserve"> research proposal,</w:t>
      </w:r>
      <w:r w:rsidR="00EB788B">
        <w:t xml:space="preserve"> gains IRB approval,</w:t>
      </w:r>
      <w:r>
        <w:t xml:space="preserve"> </w:t>
      </w:r>
      <w:r w:rsidR="00166F3D">
        <w:t>conducts</w:t>
      </w:r>
      <w:r>
        <w:t xml:space="preserve"> </w:t>
      </w:r>
      <w:r w:rsidR="00CC4A2A">
        <w:t xml:space="preserve">the proposed study, and </w:t>
      </w:r>
      <w:r w:rsidR="00166F3D">
        <w:t>prepares</w:t>
      </w:r>
      <w:r>
        <w:t xml:space="preserve"> a detailed report of the purpose, design,</w:t>
      </w:r>
      <w:r w:rsidR="00CC4A2A">
        <w:t xml:space="preserve"> results, </w:t>
      </w:r>
      <w:r>
        <w:t xml:space="preserve">and implications of the findings. </w:t>
      </w:r>
      <w:r w:rsidR="00EB788B">
        <w:t>The student will present the thesis in an oral defense to the thesis coordinator and supervisory committee.</w:t>
      </w:r>
    </w:p>
    <w:p w14:paraId="06A700DD" w14:textId="3D0BFC1B" w:rsidR="44C5836F" w:rsidRDefault="44C5836F" w:rsidP="44C5836F">
      <w:pPr>
        <w:ind w:left="1440"/>
        <w:rPr>
          <w:b/>
          <w:bCs/>
        </w:rPr>
      </w:pPr>
    </w:p>
    <w:p w14:paraId="63B5D0B8" w14:textId="00C1E9D1" w:rsidR="005E706A" w:rsidRPr="005A5B26" w:rsidRDefault="005E706A" w:rsidP="44C5836F">
      <w:pPr>
        <w:rPr>
          <w:b/>
          <w:bCs/>
        </w:rPr>
      </w:pPr>
      <w:r w:rsidRPr="44C5836F">
        <w:rPr>
          <w:b/>
          <w:bCs/>
        </w:rPr>
        <w:t>Prerequisites of the course:</w:t>
      </w:r>
      <w:r w:rsidR="00094480" w:rsidRPr="44C5836F">
        <w:rPr>
          <w:b/>
          <w:bCs/>
        </w:rPr>
        <w:t xml:space="preserve"> </w:t>
      </w:r>
    </w:p>
    <w:p w14:paraId="01EDB798" w14:textId="01F401E9" w:rsidR="005E706A" w:rsidRPr="005A5B26" w:rsidRDefault="005E706A" w:rsidP="44C5836F"/>
    <w:p w14:paraId="2C2D772D" w14:textId="0B3849FE" w:rsidR="005E706A" w:rsidRPr="005A5B26" w:rsidRDefault="005E706A" w:rsidP="44C5836F">
      <w:pPr>
        <w:ind w:firstLine="720"/>
        <w:rPr>
          <w:b/>
          <w:bCs/>
        </w:rPr>
      </w:pPr>
      <w:r>
        <w:t>SOWK 8190</w:t>
      </w:r>
      <w:r w:rsidR="007237AA">
        <w:t xml:space="preserve"> </w:t>
      </w:r>
      <w:r w:rsidR="00166F3D">
        <w:t>and</w:t>
      </w:r>
      <w:r>
        <w:t xml:space="preserve"> permission of the School.</w:t>
      </w:r>
    </w:p>
    <w:p w14:paraId="1AAF2BC6" w14:textId="357C3D05" w:rsidR="00CC4A2A" w:rsidRPr="005A5B26" w:rsidRDefault="00CC4A2A" w:rsidP="44C5836F">
      <w:pPr>
        <w:ind w:left="1440"/>
        <w:rPr>
          <w:b/>
          <w:bCs/>
          <w:highlight w:val="yellow"/>
        </w:rPr>
      </w:pPr>
    </w:p>
    <w:p w14:paraId="0B10F2CC" w14:textId="4A22A1D4" w:rsidR="00CC4A2A" w:rsidRPr="005A5B26" w:rsidRDefault="00EB788B" w:rsidP="44C5836F">
      <w:pPr>
        <w:rPr>
          <w:b/>
          <w:bCs/>
        </w:rPr>
      </w:pPr>
      <w:r w:rsidRPr="44C5836F">
        <w:rPr>
          <w:b/>
          <w:bCs/>
        </w:rPr>
        <w:t>Rationale/</w:t>
      </w:r>
      <w:r w:rsidR="00181C24" w:rsidRPr="44C5836F">
        <w:rPr>
          <w:b/>
          <w:bCs/>
        </w:rPr>
        <w:t>Overview</w:t>
      </w:r>
    </w:p>
    <w:p w14:paraId="63442AA0" w14:textId="2B7BC22E" w:rsidR="00CC4A2A" w:rsidRPr="005A5B26" w:rsidRDefault="00EB788B" w:rsidP="44C5836F">
      <w:pPr>
        <w:ind w:left="720"/>
        <w:rPr>
          <w:b/>
          <w:bCs/>
          <w:highlight w:val="yellow"/>
        </w:rPr>
      </w:pPr>
      <w:r>
        <w:t xml:space="preserve">This course is intended for students who want to experience the thesis process. Students will develop and write a thesis statement on a topic related to social welfare. </w:t>
      </w:r>
      <w:r w:rsidR="0070543B">
        <w:t xml:space="preserve">The thesis will include a conceptualization of the problem, a comprehensive literature review, and research methodology. The student will develop or obtain measures, and collect and analyze data. </w:t>
      </w:r>
    </w:p>
    <w:p w14:paraId="49242600" w14:textId="77777777" w:rsidR="00CC4A2A" w:rsidRPr="005A5B26" w:rsidRDefault="00CC4A2A" w:rsidP="000464E8">
      <w:pPr>
        <w:ind w:left="1440"/>
      </w:pPr>
    </w:p>
    <w:p w14:paraId="11577832" w14:textId="040DBBE0" w:rsidR="004B6279" w:rsidRPr="005A5B26" w:rsidRDefault="00181C24" w:rsidP="44C5836F">
      <w:r w:rsidRPr="44C5836F">
        <w:rPr>
          <w:b/>
          <w:bCs/>
        </w:rPr>
        <w:t>Unusual circumstances of the course</w:t>
      </w:r>
      <w:r w:rsidR="005E706A" w:rsidRPr="44C5836F">
        <w:rPr>
          <w:b/>
          <w:bCs/>
        </w:rPr>
        <w:t>:</w:t>
      </w:r>
      <w:r w:rsidR="005A5B26" w:rsidRPr="44C5836F">
        <w:rPr>
          <w:b/>
          <w:bCs/>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p>
    <w:p w14:paraId="0AD29ABB" w14:textId="1F11D61A" w:rsidR="004B6279" w:rsidRPr="005A5B26" w:rsidRDefault="00181C24" w:rsidP="44C5836F">
      <w:pPr>
        <w:ind w:left="720"/>
      </w:pPr>
      <w:r>
        <w:t>Students will receive permission to register only after meeting with the Social Work Coordinator of Thesis and after formally setting up the thesis</w:t>
      </w:r>
      <w:r w:rsidR="009D7D6E">
        <w:t xml:space="preserve"> supervisory</w:t>
      </w:r>
      <w:r>
        <w:t xml:space="preserve"> committee of </w:t>
      </w:r>
      <w:r w:rsidR="009D7D6E">
        <w:lastRenderedPageBreak/>
        <w:t>University of Nebraska Graduate F</w:t>
      </w:r>
      <w:r>
        <w:t>aculty</w:t>
      </w:r>
      <w:r w:rsidR="009D7D6E">
        <w:t xml:space="preserve"> members </w:t>
      </w:r>
      <w:r>
        <w:t>who agree to serve</w:t>
      </w:r>
      <w:r w:rsidR="009D7D6E">
        <w:t xml:space="preserve">. One faculty person must be from outside the School of Social Work. </w:t>
      </w:r>
      <w:r w:rsidR="00ED69F7">
        <w:t xml:space="preserve">The student must register for 6 credits of Thesis, but these need not be taken in one semester. Until the thesis is fully completed, the grade of IP, in progress, will be assigned. </w:t>
      </w:r>
      <w:r w:rsidR="009D7D6E">
        <w:t xml:space="preserve">A detailed guide for thesis requirements is available from the Office of Graduate Studies or at </w:t>
      </w:r>
      <w:hyperlink r:id="rId9">
        <w:r w:rsidR="004B6279" w:rsidRPr="44C5836F">
          <w:rPr>
            <w:rStyle w:val="Hyperlink"/>
          </w:rPr>
          <w:t>http://www.unomaha.edu/graduate-studies/current-students/thesis-masters.php</w:t>
        </w:r>
      </w:hyperlink>
      <w:r w:rsidR="004B6279">
        <w:t xml:space="preserve"> </w:t>
      </w:r>
    </w:p>
    <w:p w14:paraId="4C86AB69" w14:textId="77777777" w:rsidR="007237AA" w:rsidRDefault="007237AA" w:rsidP="000464E8"/>
    <w:p w14:paraId="656AACD0" w14:textId="77777777" w:rsidR="00EC424D" w:rsidRDefault="007237AA" w:rsidP="44C5836F">
      <w:pPr>
        <w:ind w:left="720"/>
      </w:pPr>
      <w:r>
        <w:t>Minimal required contact includes: initial meeting with Social Work Coordinator of Thesis to start the student on the process; meetings as needed to finalize the proposal; meeting with the supervisory committee for proposal approval; meeting as needed with committee members for specific guidance; and meeting with the committee for the oral defense. For 6 credit hours, the minimal expected clock hours of student work are 270.</w:t>
      </w:r>
    </w:p>
    <w:p w14:paraId="4874A751" w14:textId="77777777" w:rsidR="007237AA" w:rsidRPr="005A5B26" w:rsidRDefault="007237AA" w:rsidP="000464E8"/>
    <w:p w14:paraId="190F8188" w14:textId="20DE4DD5" w:rsidR="00E62AD8" w:rsidRPr="00E62AD8" w:rsidRDefault="00EB788B" w:rsidP="44C5836F">
      <w:pPr>
        <w:rPr>
          <w:b/>
          <w:bCs/>
        </w:rPr>
      </w:pPr>
      <w:r w:rsidRPr="44C5836F">
        <w:rPr>
          <w:b/>
          <w:bCs/>
        </w:rPr>
        <w:t>Course Objectives/Student Learning Outcomes</w:t>
      </w:r>
    </w:p>
    <w:p w14:paraId="668D5694" w14:textId="05E8D37E" w:rsidR="00E62AD8" w:rsidRPr="00E62AD8" w:rsidRDefault="00E62AD8" w:rsidP="44C5836F">
      <w:pPr>
        <w:pStyle w:val="ListParagraph"/>
        <w:numPr>
          <w:ilvl w:val="0"/>
          <w:numId w:val="1"/>
        </w:numPr>
        <w:rPr>
          <w:spacing w:val="-3"/>
          <w:szCs w:val="24"/>
        </w:rPr>
      </w:pPr>
      <w:r w:rsidRPr="00E62AD8">
        <w:rPr>
          <w:spacing w:val="-3"/>
        </w:rPr>
        <w:t>Develop a research proposal</w:t>
      </w:r>
      <w:r w:rsidR="00EB788B">
        <w:rPr>
          <w:spacing w:val="-3"/>
        </w:rPr>
        <w:t>, including</w:t>
      </w:r>
      <w:r w:rsidRPr="00E62AD8">
        <w:rPr>
          <w:spacing w:val="-3"/>
        </w:rPr>
        <w:t xml:space="preserve"> identify</w:t>
      </w:r>
      <w:r w:rsidR="00EB788B">
        <w:rPr>
          <w:spacing w:val="-3"/>
        </w:rPr>
        <w:t>ing</w:t>
      </w:r>
      <w:r w:rsidRPr="00E62AD8">
        <w:rPr>
          <w:spacing w:val="-3"/>
        </w:rPr>
        <w:t xml:space="preserve"> and refin</w:t>
      </w:r>
      <w:r w:rsidR="00EB788B">
        <w:rPr>
          <w:spacing w:val="-3"/>
        </w:rPr>
        <w:t xml:space="preserve">ing </w:t>
      </w:r>
      <w:r w:rsidRPr="00E62AD8">
        <w:rPr>
          <w:spacing w:val="-3"/>
        </w:rPr>
        <w:t>an issue that merits research, conceptualiz</w:t>
      </w:r>
      <w:r w:rsidR="00EB788B">
        <w:rPr>
          <w:spacing w:val="-3"/>
        </w:rPr>
        <w:t>ing</w:t>
      </w:r>
      <w:r w:rsidRPr="00E62AD8">
        <w:rPr>
          <w:spacing w:val="-3"/>
        </w:rPr>
        <w:t xml:space="preserve"> a problem, and operationaliz</w:t>
      </w:r>
      <w:r w:rsidR="00EB788B">
        <w:rPr>
          <w:spacing w:val="-3"/>
        </w:rPr>
        <w:t>ing</w:t>
      </w:r>
      <w:r w:rsidRPr="00E62AD8">
        <w:rPr>
          <w:spacing w:val="-3"/>
        </w:rPr>
        <w:t xml:space="preserve"> variables.</w:t>
      </w:r>
    </w:p>
    <w:p w14:paraId="573F68D2" w14:textId="375DF150" w:rsidR="00E62AD8" w:rsidRPr="00E62AD8" w:rsidRDefault="00EB788B" w:rsidP="44C5836F">
      <w:pPr>
        <w:pStyle w:val="ListParagraph"/>
        <w:numPr>
          <w:ilvl w:val="0"/>
          <w:numId w:val="1"/>
        </w:numPr>
        <w:tabs>
          <w:tab w:val="left" w:pos="360"/>
        </w:tabs>
        <w:rPr>
          <w:spacing w:val="-3"/>
          <w:szCs w:val="24"/>
        </w:rPr>
      </w:pPr>
      <w:r>
        <w:rPr>
          <w:spacing w:val="-3"/>
        </w:rPr>
        <w:t xml:space="preserve">Compose </w:t>
      </w:r>
      <w:r w:rsidR="00E62AD8" w:rsidRPr="00E62AD8">
        <w:rPr>
          <w:spacing w:val="-3"/>
        </w:rPr>
        <w:t>a formal proposal that meets standards for advanced level research</w:t>
      </w:r>
      <w:r>
        <w:rPr>
          <w:spacing w:val="-3"/>
        </w:rPr>
        <w:t>, with a special focus on anti-racism, diversity, equity, and inclusion (ADEI).</w:t>
      </w:r>
    </w:p>
    <w:p w14:paraId="36A52033" w14:textId="0AC02F1E" w:rsidR="00E62AD8" w:rsidRPr="00E62AD8" w:rsidRDefault="00E62AD8" w:rsidP="44C5836F">
      <w:pPr>
        <w:pStyle w:val="ListParagraph"/>
        <w:numPr>
          <w:ilvl w:val="0"/>
          <w:numId w:val="1"/>
        </w:numPr>
        <w:tabs>
          <w:tab w:val="left" w:pos="360"/>
        </w:tabs>
        <w:rPr>
          <w:spacing w:val="-3"/>
          <w:szCs w:val="24"/>
        </w:rPr>
      </w:pPr>
      <w:r w:rsidRPr="00E62AD8">
        <w:rPr>
          <w:spacing w:val="-3"/>
        </w:rPr>
        <w:t>Co</w:t>
      </w:r>
      <w:r w:rsidR="00EB788B">
        <w:rPr>
          <w:spacing w:val="-3"/>
        </w:rPr>
        <w:t>mpile</w:t>
      </w:r>
      <w:r w:rsidRPr="00E62AD8">
        <w:rPr>
          <w:spacing w:val="-3"/>
        </w:rPr>
        <w:t xml:space="preserve"> a comprehensive literature review.</w:t>
      </w:r>
    </w:p>
    <w:p w14:paraId="77D10B2F" w14:textId="3D13DB49" w:rsidR="00E62AD8" w:rsidRPr="00E62AD8" w:rsidRDefault="00E62AD8" w:rsidP="44C5836F">
      <w:pPr>
        <w:pStyle w:val="ListParagraph"/>
        <w:numPr>
          <w:ilvl w:val="0"/>
          <w:numId w:val="1"/>
        </w:numPr>
        <w:tabs>
          <w:tab w:val="left" w:pos="360"/>
        </w:tabs>
        <w:rPr>
          <w:spacing w:val="-3"/>
          <w:szCs w:val="24"/>
        </w:rPr>
      </w:pPr>
      <w:r w:rsidRPr="00E62AD8">
        <w:rPr>
          <w:spacing w:val="-3"/>
        </w:rPr>
        <w:t>De</w:t>
      </w:r>
      <w:r w:rsidR="00EB788B">
        <w:rPr>
          <w:spacing w:val="-3"/>
        </w:rPr>
        <w:t>sign</w:t>
      </w:r>
      <w:r w:rsidRPr="00E62AD8">
        <w:rPr>
          <w:spacing w:val="-3"/>
        </w:rPr>
        <w:t xml:space="preserve"> research methodology as it relates to the research project, including design, sampling, measurement, and ethics.</w:t>
      </w:r>
    </w:p>
    <w:p w14:paraId="29A6EEEE" w14:textId="5C0C9D12" w:rsidR="00E62AD8" w:rsidRPr="00E62AD8" w:rsidRDefault="00166F3D" w:rsidP="44C5836F">
      <w:pPr>
        <w:pStyle w:val="ListParagraph"/>
        <w:numPr>
          <w:ilvl w:val="0"/>
          <w:numId w:val="1"/>
        </w:numPr>
        <w:tabs>
          <w:tab w:val="left" w:pos="360"/>
        </w:tabs>
        <w:rPr>
          <w:spacing w:val="-3"/>
          <w:szCs w:val="24"/>
        </w:rPr>
      </w:pPr>
      <w:r>
        <w:rPr>
          <w:spacing w:val="-3"/>
        </w:rPr>
        <w:t>Condu</w:t>
      </w:r>
      <w:r w:rsidR="00EB788B">
        <w:rPr>
          <w:spacing w:val="-3"/>
        </w:rPr>
        <w:t>ct</w:t>
      </w:r>
      <w:r w:rsidR="00E62AD8" w:rsidRPr="00E62AD8">
        <w:rPr>
          <w:spacing w:val="-3"/>
        </w:rPr>
        <w:t xml:space="preserve"> a research study</w:t>
      </w:r>
      <w:r w:rsidR="00EB788B">
        <w:rPr>
          <w:spacing w:val="-3"/>
        </w:rPr>
        <w:t>, including</w:t>
      </w:r>
      <w:r w:rsidR="00E62AD8" w:rsidRPr="00E62AD8">
        <w:rPr>
          <w:spacing w:val="-3"/>
        </w:rPr>
        <w:t xml:space="preserve"> gain</w:t>
      </w:r>
      <w:r w:rsidR="00EB788B">
        <w:rPr>
          <w:spacing w:val="-3"/>
        </w:rPr>
        <w:t>ing</w:t>
      </w:r>
      <w:r w:rsidR="00E62AD8" w:rsidRPr="00E62AD8">
        <w:rPr>
          <w:spacing w:val="-3"/>
        </w:rPr>
        <w:t xml:space="preserve"> IRB approval, develop</w:t>
      </w:r>
      <w:r w:rsidR="00EB788B">
        <w:rPr>
          <w:spacing w:val="-3"/>
        </w:rPr>
        <w:t>ing</w:t>
      </w:r>
      <w:r w:rsidR="00E62AD8" w:rsidRPr="00E62AD8">
        <w:rPr>
          <w:spacing w:val="-3"/>
        </w:rPr>
        <w:t xml:space="preserve"> or obtain</w:t>
      </w:r>
      <w:r w:rsidR="00EB788B">
        <w:rPr>
          <w:spacing w:val="-3"/>
        </w:rPr>
        <w:t>ing</w:t>
      </w:r>
      <w:r w:rsidR="00E62AD8" w:rsidRPr="00E62AD8">
        <w:rPr>
          <w:spacing w:val="-3"/>
        </w:rPr>
        <w:t xml:space="preserve"> measures, collect</w:t>
      </w:r>
      <w:r w:rsidR="00EB788B">
        <w:rPr>
          <w:spacing w:val="-3"/>
        </w:rPr>
        <w:t>ing</w:t>
      </w:r>
      <w:r w:rsidR="00E62AD8" w:rsidRPr="00E62AD8">
        <w:rPr>
          <w:spacing w:val="-3"/>
        </w:rPr>
        <w:t xml:space="preserve"> data, manag</w:t>
      </w:r>
      <w:r w:rsidR="00EB788B">
        <w:rPr>
          <w:spacing w:val="-3"/>
        </w:rPr>
        <w:t>ing</w:t>
      </w:r>
      <w:r w:rsidR="00E62AD8" w:rsidRPr="00E62AD8">
        <w:rPr>
          <w:spacing w:val="-3"/>
        </w:rPr>
        <w:t xml:space="preserve"> data, and process</w:t>
      </w:r>
      <w:r w:rsidR="00EB788B">
        <w:rPr>
          <w:spacing w:val="-3"/>
        </w:rPr>
        <w:t>ing</w:t>
      </w:r>
      <w:r w:rsidR="00E62AD8" w:rsidRPr="00E62AD8">
        <w:rPr>
          <w:spacing w:val="-3"/>
        </w:rPr>
        <w:t xml:space="preserve"> and analyz</w:t>
      </w:r>
      <w:r w:rsidR="00EB788B">
        <w:rPr>
          <w:spacing w:val="-3"/>
        </w:rPr>
        <w:t>ing</w:t>
      </w:r>
      <w:r w:rsidR="00E62AD8" w:rsidRPr="00E62AD8">
        <w:rPr>
          <w:spacing w:val="-3"/>
        </w:rPr>
        <w:t xml:space="preserve"> data</w:t>
      </w:r>
      <w:r w:rsidR="00EB788B">
        <w:rPr>
          <w:spacing w:val="-3"/>
        </w:rPr>
        <w:t>.</w:t>
      </w:r>
    </w:p>
    <w:p w14:paraId="0428E6D3" w14:textId="4CE06AE2" w:rsidR="00E62AD8" w:rsidRPr="00E62AD8" w:rsidRDefault="00EB788B" w:rsidP="44C5836F">
      <w:pPr>
        <w:pStyle w:val="ListParagraph"/>
        <w:numPr>
          <w:ilvl w:val="0"/>
          <w:numId w:val="1"/>
        </w:numPr>
        <w:tabs>
          <w:tab w:val="left" w:pos="360"/>
        </w:tabs>
        <w:rPr>
          <w:spacing w:val="-3"/>
          <w:szCs w:val="24"/>
        </w:rPr>
      </w:pPr>
      <w:r>
        <w:rPr>
          <w:spacing w:val="-3"/>
        </w:rPr>
        <w:t xml:space="preserve">Create </w:t>
      </w:r>
      <w:r w:rsidR="00E62AD8" w:rsidRPr="00E62AD8">
        <w:rPr>
          <w:spacing w:val="-3"/>
        </w:rPr>
        <w:t>a complete formal research report that includes introduction and literature review, method, results, and discussion of their meaning and implications.</w:t>
      </w:r>
    </w:p>
    <w:p w14:paraId="302BCF45" w14:textId="77777777" w:rsidR="00E62AD8" w:rsidRPr="00E62AD8" w:rsidRDefault="00166F3D" w:rsidP="44C5836F">
      <w:pPr>
        <w:pStyle w:val="ListParagraph"/>
        <w:numPr>
          <w:ilvl w:val="0"/>
          <w:numId w:val="1"/>
        </w:numPr>
        <w:tabs>
          <w:tab w:val="left" w:pos="360"/>
        </w:tabs>
        <w:rPr>
          <w:spacing w:val="-3"/>
          <w:szCs w:val="24"/>
        </w:rPr>
      </w:pPr>
      <w:r>
        <w:rPr>
          <w:spacing w:val="-3"/>
        </w:rPr>
        <w:t xml:space="preserve">Present thesis in an oral defense. </w:t>
      </w:r>
    </w:p>
    <w:p w14:paraId="1BBB60C3" w14:textId="77777777" w:rsidR="00E62AD8" w:rsidRPr="00E62AD8" w:rsidRDefault="00E62AD8" w:rsidP="44C5836F">
      <w:pPr>
        <w:rPr>
          <w:b/>
          <w:bCs/>
        </w:rPr>
      </w:pPr>
    </w:p>
    <w:p w14:paraId="66F61077" w14:textId="2A9BABF6" w:rsidR="2EBB3004" w:rsidRDefault="2EBB3004"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 xml:space="preserve">REQUIRED TEXT(S)/SUPPLEMENTAL MATERIALS </w:t>
      </w:r>
    </w:p>
    <w:p w14:paraId="10F38254" w14:textId="4DB38209" w:rsidR="2EBB3004" w:rsidRDefault="2EBB3004" w:rsidP="44C5836F">
      <w:pPr>
        <w:ind w:left="720" w:hanging="720"/>
        <w:rPr>
          <w:color w:val="000000" w:themeColor="text1"/>
        </w:rPr>
      </w:pPr>
      <w:r w:rsidRPr="44C5836F">
        <w:rPr>
          <w:b/>
          <w:bCs/>
          <w:color w:val="000000" w:themeColor="text1"/>
        </w:rPr>
        <w:t>Required text(s)</w:t>
      </w:r>
    </w:p>
    <w:p w14:paraId="30140C17" w14:textId="03E743E8" w:rsidR="44C5836F" w:rsidRDefault="44C5836F" w:rsidP="44C5836F">
      <w:pPr>
        <w:spacing w:line="259" w:lineRule="auto"/>
        <w:ind w:left="720" w:hanging="720"/>
        <w:rPr>
          <w:color w:val="000000" w:themeColor="text1"/>
        </w:rPr>
      </w:pPr>
    </w:p>
    <w:p w14:paraId="5000CDF8" w14:textId="6A9605A0" w:rsidR="2EBB3004" w:rsidRDefault="2EBB3004" w:rsidP="44C5836F">
      <w:pPr>
        <w:spacing w:line="259" w:lineRule="auto"/>
        <w:ind w:left="720"/>
        <w:rPr>
          <w:color w:val="000000" w:themeColor="text1"/>
        </w:rPr>
      </w:pPr>
      <w:r w:rsidRPr="44C5836F">
        <w:rPr>
          <w:color w:val="000000" w:themeColor="text1"/>
        </w:rPr>
        <w:t>TBD</w:t>
      </w:r>
    </w:p>
    <w:p w14:paraId="3EE41A95" w14:textId="0A27A927" w:rsidR="44C5836F" w:rsidRDefault="44C5836F" w:rsidP="44C5836F">
      <w:pPr>
        <w:rPr>
          <w:color w:val="000000" w:themeColor="text1"/>
        </w:rPr>
      </w:pPr>
    </w:p>
    <w:p w14:paraId="6A65EA3C" w14:textId="44C6EF44" w:rsidR="2EBB3004" w:rsidRDefault="2EBB3004"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COURSE STRUCTURE/FORMAT</w:t>
      </w:r>
    </w:p>
    <w:p w14:paraId="38DB4105" w14:textId="724BA40C" w:rsidR="2EBB3004" w:rsidRDefault="2EBB3004" w:rsidP="44C5836F">
      <w:pPr>
        <w:rPr>
          <w:color w:val="000000" w:themeColor="text1"/>
        </w:rPr>
      </w:pPr>
      <w:r w:rsidRPr="44C5836F">
        <w:rPr>
          <w:color w:val="000000" w:themeColor="text1"/>
        </w:rPr>
        <w:t>Lecture, discussion, experiential learning experiences, video and Internet resources, and guest presentations.</w:t>
      </w:r>
    </w:p>
    <w:p w14:paraId="60982D51" w14:textId="370A79CB" w:rsidR="44C5836F" w:rsidRDefault="44C5836F" w:rsidP="44C5836F">
      <w:pPr>
        <w:rPr>
          <w:b/>
          <w:bCs/>
          <w:caps/>
          <w:color w:val="D71920"/>
        </w:rPr>
      </w:pPr>
    </w:p>
    <w:p w14:paraId="6DAF299D" w14:textId="05480DAC" w:rsidR="2EBB3004" w:rsidRDefault="2EBB3004"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44C5836F" w14:paraId="2428D6FA" w14:textId="77777777" w:rsidTr="00DA7D4A">
        <w:trPr>
          <w:cantSplit/>
          <w:trHeight w:val="300"/>
          <w:tblHeader/>
        </w:trPr>
        <w:tc>
          <w:tcPr>
            <w:tcW w:w="1551" w:type="dxa"/>
            <w:tcBorders>
              <w:top w:val="nil"/>
              <w:left w:val="nil"/>
            </w:tcBorders>
            <w:shd w:val="clear" w:color="auto" w:fill="E7E6E6"/>
            <w:tcMar>
              <w:left w:w="105" w:type="dxa"/>
              <w:right w:w="105" w:type="dxa"/>
            </w:tcMar>
          </w:tcPr>
          <w:p w14:paraId="144BE8D5" w14:textId="0CCA4C78"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b/>
                <w:bCs/>
                <w:sz w:val="24"/>
                <w:szCs w:val="24"/>
              </w:rPr>
              <w:t>Session/Date</w:t>
            </w:r>
          </w:p>
        </w:tc>
        <w:tc>
          <w:tcPr>
            <w:tcW w:w="5392" w:type="dxa"/>
            <w:tcBorders>
              <w:top w:val="nil"/>
            </w:tcBorders>
            <w:shd w:val="clear" w:color="auto" w:fill="E7E6E6"/>
            <w:tcMar>
              <w:left w:w="105" w:type="dxa"/>
              <w:right w:w="105" w:type="dxa"/>
            </w:tcMar>
            <w:vAlign w:val="bottom"/>
          </w:tcPr>
          <w:p w14:paraId="2F9C151F" w14:textId="03F30FD8"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37CEAFA7" w14:textId="092B4F3D"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b/>
                <w:bCs/>
                <w:sz w:val="24"/>
                <w:szCs w:val="24"/>
              </w:rPr>
              <w:t>Assignment</w:t>
            </w:r>
          </w:p>
        </w:tc>
      </w:tr>
      <w:tr w:rsidR="44C5836F" w14:paraId="2C1B19A2" w14:textId="77777777" w:rsidTr="44C5836F">
        <w:trPr>
          <w:trHeight w:val="345"/>
        </w:trPr>
        <w:tc>
          <w:tcPr>
            <w:tcW w:w="1551" w:type="dxa"/>
            <w:tcBorders>
              <w:left w:val="nil"/>
            </w:tcBorders>
            <w:tcMar>
              <w:left w:w="105" w:type="dxa"/>
              <w:right w:w="105" w:type="dxa"/>
            </w:tcMar>
          </w:tcPr>
          <w:p w14:paraId="66BD5CC4" w14:textId="2A3E1653"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1 [date]</w:t>
            </w:r>
          </w:p>
        </w:tc>
        <w:tc>
          <w:tcPr>
            <w:tcW w:w="5392" w:type="dxa"/>
            <w:tcMar>
              <w:left w:w="105" w:type="dxa"/>
              <w:right w:w="105" w:type="dxa"/>
            </w:tcMar>
          </w:tcPr>
          <w:p w14:paraId="2F0A454F" w14:textId="1EFE2753" w:rsidR="44C5836F" w:rsidRDefault="44C5836F" w:rsidP="44C5836F">
            <w:pPr>
              <w:rPr>
                <w:color w:val="000000" w:themeColor="text1"/>
              </w:rPr>
            </w:pPr>
          </w:p>
        </w:tc>
        <w:tc>
          <w:tcPr>
            <w:tcW w:w="2417" w:type="dxa"/>
            <w:tcBorders>
              <w:right w:val="nil"/>
            </w:tcBorders>
            <w:tcMar>
              <w:left w:w="105" w:type="dxa"/>
              <w:right w:w="105" w:type="dxa"/>
            </w:tcMar>
          </w:tcPr>
          <w:p w14:paraId="66B084D7" w14:textId="52B936DA" w:rsidR="44C5836F" w:rsidRDefault="44C5836F" w:rsidP="44C5836F">
            <w:pPr>
              <w:pStyle w:val="Body-Black"/>
              <w:spacing w:before="0" w:after="0"/>
              <w:rPr>
                <w:rFonts w:ascii="Times New Roman" w:hAnsi="Times New Roman"/>
                <w:sz w:val="24"/>
                <w:szCs w:val="24"/>
              </w:rPr>
            </w:pPr>
          </w:p>
        </w:tc>
      </w:tr>
      <w:tr w:rsidR="44C5836F" w14:paraId="7837ADE0" w14:textId="77777777" w:rsidTr="44C5836F">
        <w:trPr>
          <w:trHeight w:val="300"/>
        </w:trPr>
        <w:tc>
          <w:tcPr>
            <w:tcW w:w="1551" w:type="dxa"/>
            <w:tcBorders>
              <w:left w:val="nil"/>
            </w:tcBorders>
            <w:tcMar>
              <w:left w:w="105" w:type="dxa"/>
              <w:right w:w="105" w:type="dxa"/>
            </w:tcMar>
          </w:tcPr>
          <w:p w14:paraId="619A16D5" w14:textId="251627AE"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2</w:t>
            </w:r>
          </w:p>
          <w:p w14:paraId="7B6AD53D" w14:textId="56E2048D"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30743B89" w14:textId="79933A59"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3E90FD6C" w14:textId="2A7C4314" w:rsidR="44C5836F" w:rsidRDefault="44C5836F" w:rsidP="44C5836F">
            <w:pPr>
              <w:rPr>
                <w:color w:val="000000" w:themeColor="text1"/>
              </w:rPr>
            </w:pPr>
          </w:p>
        </w:tc>
      </w:tr>
      <w:tr w:rsidR="44C5836F" w14:paraId="0EAF02B5" w14:textId="77777777" w:rsidTr="44C5836F">
        <w:trPr>
          <w:trHeight w:val="300"/>
        </w:trPr>
        <w:tc>
          <w:tcPr>
            <w:tcW w:w="1551" w:type="dxa"/>
            <w:tcBorders>
              <w:left w:val="nil"/>
            </w:tcBorders>
            <w:tcMar>
              <w:left w:w="105" w:type="dxa"/>
              <w:right w:w="105" w:type="dxa"/>
            </w:tcMar>
          </w:tcPr>
          <w:p w14:paraId="094115F2" w14:textId="18E450AE"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3</w:t>
            </w:r>
          </w:p>
          <w:p w14:paraId="0D71D166" w14:textId="2AF594AA"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6F3D9A3F" w14:textId="7C10611C"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1390D14F" w14:textId="5B709CC5" w:rsidR="44C5836F" w:rsidRDefault="44C5836F" w:rsidP="44C5836F">
            <w:pPr>
              <w:rPr>
                <w:color w:val="000000" w:themeColor="text1"/>
              </w:rPr>
            </w:pPr>
          </w:p>
        </w:tc>
      </w:tr>
      <w:tr w:rsidR="44C5836F" w14:paraId="27BE08A2" w14:textId="77777777" w:rsidTr="44C5836F">
        <w:trPr>
          <w:trHeight w:val="300"/>
        </w:trPr>
        <w:tc>
          <w:tcPr>
            <w:tcW w:w="1551" w:type="dxa"/>
            <w:tcBorders>
              <w:left w:val="nil"/>
            </w:tcBorders>
            <w:tcMar>
              <w:left w:w="105" w:type="dxa"/>
              <w:right w:w="105" w:type="dxa"/>
            </w:tcMar>
          </w:tcPr>
          <w:p w14:paraId="4F211B3B" w14:textId="1C7A48D9"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4</w:t>
            </w:r>
          </w:p>
          <w:p w14:paraId="6B31EB1B" w14:textId="00C884A4"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7EDFE061" w14:textId="5510FFA3"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3699D8BD" w14:textId="008EAA21" w:rsidR="44C5836F" w:rsidRDefault="44C5836F" w:rsidP="44C5836F">
            <w:pPr>
              <w:pStyle w:val="Body-Black"/>
              <w:spacing w:before="0" w:after="0"/>
              <w:rPr>
                <w:rFonts w:ascii="Times New Roman" w:hAnsi="Times New Roman"/>
                <w:sz w:val="24"/>
                <w:szCs w:val="24"/>
              </w:rPr>
            </w:pPr>
          </w:p>
        </w:tc>
      </w:tr>
      <w:tr w:rsidR="44C5836F" w14:paraId="0F59DA4D" w14:textId="77777777" w:rsidTr="44C5836F">
        <w:trPr>
          <w:trHeight w:val="300"/>
        </w:trPr>
        <w:tc>
          <w:tcPr>
            <w:tcW w:w="1551" w:type="dxa"/>
            <w:tcBorders>
              <w:left w:val="nil"/>
            </w:tcBorders>
            <w:tcMar>
              <w:left w:w="105" w:type="dxa"/>
              <w:right w:w="105" w:type="dxa"/>
            </w:tcMar>
          </w:tcPr>
          <w:p w14:paraId="73E88E2E" w14:textId="01393974"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5</w:t>
            </w:r>
          </w:p>
          <w:p w14:paraId="67E17893" w14:textId="4CCD824E"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lastRenderedPageBreak/>
              <w:t>[date]</w:t>
            </w:r>
          </w:p>
        </w:tc>
        <w:tc>
          <w:tcPr>
            <w:tcW w:w="5392" w:type="dxa"/>
            <w:tcMar>
              <w:left w:w="105" w:type="dxa"/>
              <w:right w:w="105" w:type="dxa"/>
            </w:tcMar>
          </w:tcPr>
          <w:p w14:paraId="1DE65024" w14:textId="75CB1E96"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3C6855C4" w14:textId="7A1140CE" w:rsidR="44C5836F" w:rsidRDefault="44C5836F" w:rsidP="44C5836F">
            <w:pPr>
              <w:pStyle w:val="Body-Black"/>
              <w:spacing w:before="0" w:after="0"/>
              <w:rPr>
                <w:rFonts w:ascii="Times New Roman" w:hAnsi="Times New Roman"/>
                <w:sz w:val="24"/>
                <w:szCs w:val="24"/>
              </w:rPr>
            </w:pPr>
          </w:p>
        </w:tc>
      </w:tr>
      <w:tr w:rsidR="44C5836F" w14:paraId="2F67020F" w14:textId="77777777" w:rsidTr="44C5836F">
        <w:trPr>
          <w:trHeight w:val="300"/>
        </w:trPr>
        <w:tc>
          <w:tcPr>
            <w:tcW w:w="1551" w:type="dxa"/>
            <w:tcBorders>
              <w:left w:val="nil"/>
            </w:tcBorders>
            <w:tcMar>
              <w:left w:w="105" w:type="dxa"/>
              <w:right w:w="105" w:type="dxa"/>
            </w:tcMar>
          </w:tcPr>
          <w:p w14:paraId="6DF85AC4" w14:textId="47B61BB5"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6</w:t>
            </w:r>
          </w:p>
          <w:p w14:paraId="2ACEF6F5" w14:textId="7CC875D0"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1BB02DA0" w14:textId="79264D85"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6EDAD99E" w14:textId="35AE0CF8" w:rsidR="44C5836F" w:rsidRDefault="44C5836F" w:rsidP="44C5836F">
            <w:pPr>
              <w:pStyle w:val="Body-Black"/>
              <w:spacing w:before="0" w:after="0"/>
              <w:rPr>
                <w:rFonts w:ascii="Times New Roman" w:hAnsi="Times New Roman"/>
                <w:sz w:val="24"/>
                <w:szCs w:val="24"/>
              </w:rPr>
            </w:pPr>
          </w:p>
        </w:tc>
      </w:tr>
      <w:tr w:rsidR="44C5836F" w14:paraId="6B4CFD97" w14:textId="77777777" w:rsidTr="44C5836F">
        <w:trPr>
          <w:trHeight w:val="300"/>
        </w:trPr>
        <w:tc>
          <w:tcPr>
            <w:tcW w:w="1551" w:type="dxa"/>
            <w:tcBorders>
              <w:left w:val="nil"/>
            </w:tcBorders>
            <w:tcMar>
              <w:left w:w="105" w:type="dxa"/>
              <w:right w:w="105" w:type="dxa"/>
            </w:tcMar>
          </w:tcPr>
          <w:p w14:paraId="4BFB57AB" w14:textId="264099C7"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7</w:t>
            </w:r>
          </w:p>
          <w:p w14:paraId="281182DD" w14:textId="4699D7A4"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327A8A52" w14:textId="174B4035"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4394E724" w14:textId="2DB83AFA" w:rsidR="44C5836F" w:rsidRDefault="44C5836F" w:rsidP="44C5836F">
            <w:pPr>
              <w:rPr>
                <w:color w:val="000000" w:themeColor="text1"/>
              </w:rPr>
            </w:pPr>
          </w:p>
        </w:tc>
      </w:tr>
      <w:tr w:rsidR="44C5836F" w14:paraId="253B96C2" w14:textId="77777777" w:rsidTr="44C5836F">
        <w:trPr>
          <w:trHeight w:val="300"/>
        </w:trPr>
        <w:tc>
          <w:tcPr>
            <w:tcW w:w="1551" w:type="dxa"/>
            <w:tcBorders>
              <w:left w:val="nil"/>
            </w:tcBorders>
            <w:tcMar>
              <w:left w:w="105" w:type="dxa"/>
              <w:right w:w="105" w:type="dxa"/>
            </w:tcMar>
          </w:tcPr>
          <w:p w14:paraId="159595DE" w14:textId="3B51CE31"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8</w:t>
            </w:r>
          </w:p>
          <w:p w14:paraId="60F1FCCD" w14:textId="6D16A4CF"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1015B25A" w14:textId="3A5CF8C5"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2C856B54" w14:textId="50713B2A" w:rsidR="44C5836F" w:rsidRDefault="44C5836F" w:rsidP="44C5836F">
            <w:pPr>
              <w:pStyle w:val="Body-Black"/>
              <w:spacing w:before="0" w:after="0"/>
              <w:rPr>
                <w:rFonts w:ascii="Times New Roman" w:hAnsi="Times New Roman"/>
                <w:sz w:val="24"/>
                <w:szCs w:val="24"/>
              </w:rPr>
            </w:pPr>
          </w:p>
        </w:tc>
      </w:tr>
      <w:tr w:rsidR="44C5836F" w14:paraId="1E5EB9A1" w14:textId="77777777" w:rsidTr="44C5836F">
        <w:trPr>
          <w:trHeight w:val="300"/>
        </w:trPr>
        <w:tc>
          <w:tcPr>
            <w:tcW w:w="1551" w:type="dxa"/>
            <w:tcBorders>
              <w:left w:val="nil"/>
            </w:tcBorders>
            <w:tcMar>
              <w:left w:w="105" w:type="dxa"/>
              <w:right w:w="105" w:type="dxa"/>
            </w:tcMar>
          </w:tcPr>
          <w:p w14:paraId="5B2E275C" w14:textId="09BB1C87"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9</w:t>
            </w:r>
          </w:p>
          <w:p w14:paraId="44F00CFE" w14:textId="40DD66B0"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736F5327" w14:textId="6C342EBA"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2F6EBBBD" w14:textId="4B1F6BCA" w:rsidR="44C5836F" w:rsidRDefault="44C5836F" w:rsidP="44C5836F">
            <w:pPr>
              <w:rPr>
                <w:color w:val="000000" w:themeColor="text1"/>
              </w:rPr>
            </w:pPr>
          </w:p>
        </w:tc>
      </w:tr>
      <w:tr w:rsidR="44C5836F" w14:paraId="6C2A6EAE" w14:textId="77777777" w:rsidTr="44C5836F">
        <w:trPr>
          <w:trHeight w:val="300"/>
        </w:trPr>
        <w:tc>
          <w:tcPr>
            <w:tcW w:w="1551" w:type="dxa"/>
            <w:tcBorders>
              <w:left w:val="nil"/>
            </w:tcBorders>
            <w:tcMar>
              <w:left w:w="105" w:type="dxa"/>
              <w:right w:w="105" w:type="dxa"/>
            </w:tcMar>
          </w:tcPr>
          <w:p w14:paraId="7A827CA4" w14:textId="3D510F47"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10</w:t>
            </w:r>
          </w:p>
          <w:p w14:paraId="750CD1D1" w14:textId="7CEFAA96"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5747CC31" w14:textId="13E12661"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1D791F1B" w14:textId="5E0F3A4F" w:rsidR="44C5836F" w:rsidRDefault="44C5836F" w:rsidP="44C5836F">
            <w:pPr>
              <w:rPr>
                <w:color w:val="000000" w:themeColor="text1"/>
              </w:rPr>
            </w:pPr>
          </w:p>
        </w:tc>
      </w:tr>
      <w:tr w:rsidR="44C5836F" w14:paraId="2690E1AA" w14:textId="77777777" w:rsidTr="44C5836F">
        <w:trPr>
          <w:trHeight w:val="300"/>
        </w:trPr>
        <w:tc>
          <w:tcPr>
            <w:tcW w:w="1551" w:type="dxa"/>
            <w:tcBorders>
              <w:left w:val="nil"/>
            </w:tcBorders>
            <w:tcMar>
              <w:left w:w="105" w:type="dxa"/>
              <w:right w:w="105" w:type="dxa"/>
            </w:tcMar>
          </w:tcPr>
          <w:p w14:paraId="0B735DE3" w14:textId="034F9E4C"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11</w:t>
            </w:r>
          </w:p>
          <w:p w14:paraId="5AA9858A" w14:textId="240D8937"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77081920" w14:textId="7BB808C1"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4338EC20" w14:textId="7AC50898" w:rsidR="44C5836F" w:rsidRDefault="44C5836F" w:rsidP="44C5836F">
            <w:pPr>
              <w:pStyle w:val="Body-Black"/>
              <w:spacing w:before="0" w:after="0"/>
              <w:rPr>
                <w:rFonts w:ascii="Times New Roman" w:hAnsi="Times New Roman"/>
                <w:sz w:val="24"/>
                <w:szCs w:val="24"/>
              </w:rPr>
            </w:pPr>
          </w:p>
        </w:tc>
      </w:tr>
      <w:tr w:rsidR="44C5836F" w14:paraId="72CED171" w14:textId="77777777" w:rsidTr="44C5836F">
        <w:trPr>
          <w:trHeight w:val="300"/>
        </w:trPr>
        <w:tc>
          <w:tcPr>
            <w:tcW w:w="1551" w:type="dxa"/>
            <w:tcBorders>
              <w:left w:val="nil"/>
            </w:tcBorders>
            <w:tcMar>
              <w:left w:w="105" w:type="dxa"/>
              <w:right w:w="105" w:type="dxa"/>
            </w:tcMar>
          </w:tcPr>
          <w:p w14:paraId="63AC1DA3" w14:textId="08E2BB9B"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12</w:t>
            </w:r>
          </w:p>
          <w:p w14:paraId="2C77546B" w14:textId="55096954"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Mar>
              <w:left w:w="105" w:type="dxa"/>
              <w:right w:w="105" w:type="dxa"/>
            </w:tcMar>
          </w:tcPr>
          <w:p w14:paraId="2DED59E5" w14:textId="222E5AB2" w:rsidR="44C5836F" w:rsidRDefault="44C5836F" w:rsidP="44C5836F">
            <w:pPr>
              <w:pStyle w:val="Body-Black"/>
              <w:spacing w:before="0" w:after="0"/>
              <w:rPr>
                <w:rFonts w:ascii="Times New Roman" w:hAnsi="Times New Roman"/>
                <w:sz w:val="24"/>
                <w:szCs w:val="24"/>
              </w:rPr>
            </w:pPr>
          </w:p>
        </w:tc>
        <w:tc>
          <w:tcPr>
            <w:tcW w:w="2417" w:type="dxa"/>
            <w:tcBorders>
              <w:right w:val="nil"/>
            </w:tcBorders>
            <w:tcMar>
              <w:left w:w="105" w:type="dxa"/>
              <w:right w:w="105" w:type="dxa"/>
            </w:tcMar>
          </w:tcPr>
          <w:p w14:paraId="7742E5BF" w14:textId="5748D3D5" w:rsidR="44C5836F" w:rsidRDefault="44C5836F" w:rsidP="44C5836F">
            <w:pPr>
              <w:rPr>
                <w:color w:val="000000" w:themeColor="text1"/>
              </w:rPr>
            </w:pPr>
          </w:p>
        </w:tc>
      </w:tr>
      <w:tr w:rsidR="44C5836F" w14:paraId="37414EC6" w14:textId="77777777" w:rsidTr="44C5836F">
        <w:trPr>
          <w:trHeight w:val="300"/>
        </w:trPr>
        <w:tc>
          <w:tcPr>
            <w:tcW w:w="1551" w:type="dxa"/>
            <w:tcBorders>
              <w:left w:val="nil"/>
              <w:bottom w:val="nil"/>
            </w:tcBorders>
            <w:tcMar>
              <w:left w:w="105" w:type="dxa"/>
              <w:right w:w="105" w:type="dxa"/>
            </w:tcMar>
          </w:tcPr>
          <w:p w14:paraId="48C1E37A" w14:textId="72496A4B"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Session 13</w:t>
            </w:r>
          </w:p>
          <w:p w14:paraId="0B636E99" w14:textId="13C78439" w:rsidR="44C5836F" w:rsidRDefault="44C5836F" w:rsidP="44C5836F">
            <w:pPr>
              <w:pStyle w:val="Body-Black"/>
              <w:spacing w:before="0" w:after="0"/>
              <w:jc w:val="center"/>
              <w:rPr>
                <w:rFonts w:ascii="Times New Roman" w:hAnsi="Times New Roman"/>
                <w:sz w:val="24"/>
                <w:szCs w:val="24"/>
              </w:rPr>
            </w:pPr>
            <w:r w:rsidRPr="44C5836F">
              <w:rPr>
                <w:rFonts w:ascii="Times New Roman" w:hAnsi="Times New Roman"/>
                <w:sz w:val="24"/>
                <w:szCs w:val="24"/>
              </w:rPr>
              <w:t>[date]</w:t>
            </w:r>
          </w:p>
        </w:tc>
        <w:tc>
          <w:tcPr>
            <w:tcW w:w="5392" w:type="dxa"/>
            <w:tcBorders>
              <w:bottom w:val="nil"/>
            </w:tcBorders>
            <w:tcMar>
              <w:left w:w="105" w:type="dxa"/>
              <w:right w:w="105" w:type="dxa"/>
            </w:tcMar>
          </w:tcPr>
          <w:p w14:paraId="5DA7AF1E" w14:textId="0E0DA1D9" w:rsidR="44C5836F" w:rsidRDefault="44C5836F" w:rsidP="44C5836F">
            <w:pPr>
              <w:rPr>
                <w:color w:val="000000" w:themeColor="text1"/>
              </w:rPr>
            </w:pPr>
          </w:p>
        </w:tc>
        <w:tc>
          <w:tcPr>
            <w:tcW w:w="2417" w:type="dxa"/>
            <w:tcBorders>
              <w:bottom w:val="nil"/>
              <w:right w:val="nil"/>
            </w:tcBorders>
            <w:tcMar>
              <w:left w:w="105" w:type="dxa"/>
              <w:right w:w="105" w:type="dxa"/>
            </w:tcMar>
          </w:tcPr>
          <w:p w14:paraId="119FE8EA" w14:textId="52269BC0" w:rsidR="44C5836F" w:rsidRDefault="44C5836F" w:rsidP="44C5836F">
            <w:pPr>
              <w:rPr>
                <w:color w:val="000000" w:themeColor="text1"/>
              </w:rPr>
            </w:pPr>
          </w:p>
        </w:tc>
      </w:tr>
    </w:tbl>
    <w:p w14:paraId="4333D454" w14:textId="1D99EA0D" w:rsidR="44C5836F" w:rsidRDefault="44C5836F" w:rsidP="44C5836F">
      <w:pPr>
        <w:rPr>
          <w:b/>
          <w:bCs/>
        </w:rPr>
      </w:pPr>
    </w:p>
    <w:p w14:paraId="3B61A8A4" w14:textId="3490C913" w:rsidR="05F20A82" w:rsidRDefault="05F20A82" w:rsidP="44C5836F">
      <w:pPr>
        <w:pStyle w:val="Body-Black"/>
        <w:spacing w:before="0" w:after="0"/>
        <w:rPr>
          <w:rFonts w:ascii="Times New Roman" w:hAnsi="Times New Roman"/>
          <w:color w:val="D71920"/>
          <w:sz w:val="24"/>
          <w:szCs w:val="24"/>
        </w:rPr>
      </w:pPr>
      <w:r w:rsidRPr="44C5836F">
        <w:rPr>
          <w:rFonts w:ascii="Times New Roman" w:hAnsi="Times New Roman"/>
          <w:b/>
          <w:bCs/>
          <w:caps/>
          <w:color w:val="D71920"/>
          <w:sz w:val="24"/>
          <w:szCs w:val="24"/>
        </w:rPr>
        <w:t>IMPORTANT DATES</w:t>
      </w:r>
    </w:p>
    <w:p w14:paraId="5396B32F" w14:textId="2FB9549F" w:rsidR="05F20A82" w:rsidRDefault="05F20A82"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Last day to drop a course (via MavLink) and receive a 100% refund TBD</w:t>
      </w:r>
    </w:p>
    <w:p w14:paraId="3C4A5783" w14:textId="34EB59B9" w:rsidR="05F20A82" w:rsidRDefault="05F20A82"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Last day to withdraw from a course (via MavLink) with a grade of “W” TBD</w:t>
      </w:r>
      <w:r>
        <w:tab/>
      </w:r>
      <w:r w:rsidRPr="44C5836F">
        <w:rPr>
          <w:rFonts w:ascii="Times New Roman" w:hAnsi="Times New Roman"/>
          <w:sz w:val="24"/>
          <w:szCs w:val="24"/>
        </w:rPr>
        <w:t xml:space="preserve">  </w:t>
      </w:r>
    </w:p>
    <w:p w14:paraId="0270A9B3" w14:textId="37DC5DB3" w:rsidR="44C5836F" w:rsidRDefault="44C5836F" w:rsidP="44C5836F">
      <w:pPr>
        <w:rPr>
          <w:color w:val="000000" w:themeColor="text1"/>
        </w:rPr>
      </w:pPr>
    </w:p>
    <w:p w14:paraId="12C81078" w14:textId="14084803"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 </w:t>
      </w:r>
    </w:p>
    <w:p w14:paraId="6543A3ED" w14:textId="140F2F7B" w:rsidR="44C5836F" w:rsidRDefault="44C5836F" w:rsidP="44C5836F">
      <w:pPr>
        <w:rPr>
          <w:b/>
          <w:bCs/>
          <w:caps/>
          <w:color w:val="D71920"/>
        </w:rPr>
      </w:pPr>
    </w:p>
    <w:p w14:paraId="2807E554" w14:textId="245D940C" w:rsidR="05F20A82" w:rsidRDefault="05F20A82"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ASSESSMENTS (ACTIVITIES, ASSIGNMENTS, AND EXAMS)</w:t>
      </w:r>
    </w:p>
    <w:p w14:paraId="26BA0A3D" w14:textId="5A1F4747" w:rsidR="44C5836F" w:rsidRDefault="44C5836F" w:rsidP="44C5836F">
      <w:pPr>
        <w:pStyle w:val="Body-Black"/>
        <w:tabs>
          <w:tab w:val="right" w:pos="9360"/>
        </w:tabs>
        <w:spacing w:before="0" w:after="0"/>
        <w:rPr>
          <w:rFonts w:ascii="Times New Roman" w:hAnsi="Times New Roman"/>
          <w:b/>
          <w:bCs/>
          <w:caps/>
          <w:color w:val="D71920"/>
          <w:sz w:val="24"/>
          <w:szCs w:val="24"/>
        </w:rPr>
      </w:pPr>
    </w:p>
    <w:p w14:paraId="5F056846" w14:textId="77777777" w:rsidR="05F20A82" w:rsidRDefault="05F20A82" w:rsidP="44C5836F">
      <w:pPr>
        <w:ind w:left="1440" w:firstLine="720"/>
      </w:pPr>
      <w:r>
        <w:t>Planning and carrying out all research stages</w:t>
      </w:r>
      <w:r>
        <w:tab/>
      </w:r>
      <w:r>
        <w:tab/>
        <w:t>30 points</w:t>
      </w:r>
    </w:p>
    <w:p w14:paraId="075F1331" w14:textId="77777777" w:rsidR="05F20A82" w:rsidRDefault="05F20A82" w:rsidP="44C5836F">
      <w:pPr>
        <w:ind w:left="1440" w:firstLine="720"/>
      </w:pPr>
      <w:r>
        <w:t>Final formal written report</w:t>
      </w:r>
      <w:r>
        <w:tab/>
      </w:r>
      <w:r>
        <w:tab/>
      </w:r>
      <w:r>
        <w:tab/>
      </w:r>
      <w:r>
        <w:tab/>
        <w:t>50 points</w:t>
      </w:r>
    </w:p>
    <w:p w14:paraId="021EA57B" w14:textId="77777777" w:rsidR="05F20A82" w:rsidRDefault="05F20A82" w:rsidP="44C5836F">
      <w:pPr>
        <w:ind w:left="1440" w:firstLine="720"/>
      </w:pPr>
      <w:r>
        <w:t>Oral Defense</w:t>
      </w:r>
      <w:r>
        <w:tab/>
      </w:r>
      <w:r>
        <w:tab/>
      </w:r>
      <w:r>
        <w:tab/>
      </w:r>
      <w:r>
        <w:tab/>
      </w:r>
      <w:r>
        <w:tab/>
      </w:r>
      <w:r>
        <w:tab/>
        <w:t>20 points</w:t>
      </w:r>
    </w:p>
    <w:p w14:paraId="3D78C68B" w14:textId="33A40867" w:rsidR="05F20A82" w:rsidRDefault="05F20A82" w:rsidP="44C5836F">
      <w:pPr>
        <w:ind w:left="1440" w:firstLine="720"/>
      </w:pPr>
      <w:r>
        <w:t>Total</w:t>
      </w:r>
      <w:r>
        <w:tab/>
      </w:r>
      <w:r>
        <w:tab/>
      </w:r>
      <w:r>
        <w:tab/>
      </w:r>
      <w:r>
        <w:tab/>
      </w:r>
      <w:r>
        <w:tab/>
      </w:r>
      <w:r>
        <w:tab/>
      </w:r>
      <w:r>
        <w:tab/>
        <w:t>100 points</w:t>
      </w:r>
    </w:p>
    <w:p w14:paraId="5DCF9EB7" w14:textId="36974271" w:rsidR="05F20A82" w:rsidRDefault="05F20A82" w:rsidP="44C5836F">
      <w:pPr>
        <w:pStyle w:val="Body-Black"/>
        <w:tabs>
          <w:tab w:val="right" w:pos="9360"/>
        </w:tabs>
        <w:spacing w:before="0" w:after="0"/>
        <w:ind w:firstLine="720"/>
        <w:rPr>
          <w:rFonts w:ascii="Times New Roman" w:hAnsi="Times New Roman"/>
          <w:b/>
          <w:bCs/>
          <w:caps/>
          <w:color w:val="D71920"/>
          <w:sz w:val="24"/>
          <w:szCs w:val="24"/>
        </w:rPr>
      </w:pPr>
    </w:p>
    <w:p w14:paraId="19FAC40D" w14:textId="11CAD705" w:rsidR="05F20A82" w:rsidRDefault="05F20A82" w:rsidP="44C5836F">
      <w:pPr>
        <w:pStyle w:val="Body-Black"/>
        <w:tabs>
          <w:tab w:val="right" w:pos="9360"/>
        </w:tabs>
        <w:spacing w:before="0" w:after="0"/>
        <w:rPr>
          <w:rFonts w:ascii="Times New Roman" w:hAnsi="Times New Roman"/>
          <w:b/>
          <w:bCs/>
          <w:caps/>
          <w:color w:val="D71920"/>
          <w:sz w:val="24"/>
          <w:szCs w:val="24"/>
        </w:rPr>
      </w:pPr>
      <w:r w:rsidRPr="44C5836F">
        <w:rPr>
          <w:rFonts w:ascii="Times New Roman" w:hAnsi="Times New Roman"/>
          <w:b/>
          <w:bCs/>
          <w:caps/>
          <w:color w:val="D71920"/>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44C5836F" w14:paraId="03DEB498" w14:textId="77777777" w:rsidTr="44C5836F">
        <w:trPr>
          <w:trHeight w:val="60"/>
        </w:trPr>
        <w:tc>
          <w:tcPr>
            <w:tcW w:w="1530" w:type="dxa"/>
            <w:tcBorders>
              <w:top w:val="nil"/>
              <w:left w:val="nil"/>
            </w:tcBorders>
            <w:shd w:val="clear" w:color="auto" w:fill="E7E6E6"/>
            <w:tcMar>
              <w:left w:w="105" w:type="dxa"/>
              <w:right w:w="105" w:type="dxa"/>
            </w:tcMar>
          </w:tcPr>
          <w:p w14:paraId="1A868AF1" w14:textId="3EAD5368" w:rsidR="44C5836F" w:rsidRDefault="44C5836F" w:rsidP="44C5836F">
            <w:pPr>
              <w:pStyle w:val="Body-Black"/>
              <w:keepNext/>
              <w:keepLines/>
              <w:spacing w:before="0" w:after="0"/>
              <w:jc w:val="center"/>
              <w:rPr>
                <w:rFonts w:ascii="Times New Roman" w:hAnsi="Times New Roman"/>
                <w:sz w:val="24"/>
                <w:szCs w:val="24"/>
              </w:rPr>
            </w:pPr>
            <w:r w:rsidRPr="44C5836F">
              <w:rPr>
                <w:rFonts w:ascii="Times New Roman" w:hAnsi="Times New Roman"/>
                <w:b/>
                <w:bCs/>
                <w:sz w:val="24"/>
                <w:szCs w:val="24"/>
              </w:rPr>
              <w:t>Percent</w:t>
            </w:r>
          </w:p>
        </w:tc>
        <w:tc>
          <w:tcPr>
            <w:tcW w:w="1530" w:type="dxa"/>
            <w:tcBorders>
              <w:top w:val="nil"/>
            </w:tcBorders>
            <w:shd w:val="clear" w:color="auto" w:fill="E7E6E6"/>
            <w:tcMar>
              <w:left w:w="105" w:type="dxa"/>
              <w:right w:w="105" w:type="dxa"/>
            </w:tcMar>
          </w:tcPr>
          <w:p w14:paraId="67BFCEB6" w14:textId="1F9B9C1C" w:rsidR="44C5836F" w:rsidRDefault="44C5836F" w:rsidP="44C5836F">
            <w:pPr>
              <w:pStyle w:val="Body-Black"/>
              <w:keepNext/>
              <w:keepLines/>
              <w:spacing w:before="0" w:after="0"/>
              <w:jc w:val="center"/>
              <w:rPr>
                <w:rFonts w:ascii="Times New Roman" w:hAnsi="Times New Roman"/>
                <w:sz w:val="24"/>
                <w:szCs w:val="24"/>
              </w:rPr>
            </w:pPr>
            <w:r w:rsidRPr="44C5836F">
              <w:rPr>
                <w:rFonts w:ascii="Times New Roman" w:hAnsi="Times New Roman"/>
                <w:b/>
                <w:bCs/>
                <w:sz w:val="24"/>
                <w:szCs w:val="24"/>
              </w:rPr>
              <w:t>Final Grade</w:t>
            </w:r>
          </w:p>
        </w:tc>
        <w:tc>
          <w:tcPr>
            <w:tcW w:w="1800" w:type="dxa"/>
            <w:tcBorders>
              <w:top w:val="nil"/>
              <w:right w:val="nil"/>
            </w:tcBorders>
            <w:shd w:val="clear" w:color="auto" w:fill="E7E6E6"/>
            <w:tcMar>
              <w:left w:w="105" w:type="dxa"/>
              <w:right w:w="105" w:type="dxa"/>
            </w:tcMar>
          </w:tcPr>
          <w:p w14:paraId="47A0E408" w14:textId="3879B383" w:rsidR="44C5836F" w:rsidRDefault="44C5836F" w:rsidP="44C5836F">
            <w:pPr>
              <w:pStyle w:val="Body-Black"/>
              <w:keepNext/>
              <w:keepLines/>
              <w:spacing w:before="0" w:after="0"/>
              <w:jc w:val="center"/>
              <w:rPr>
                <w:rFonts w:ascii="Times New Roman" w:hAnsi="Times New Roman"/>
                <w:sz w:val="24"/>
                <w:szCs w:val="24"/>
              </w:rPr>
            </w:pPr>
            <w:r w:rsidRPr="44C5836F">
              <w:rPr>
                <w:rFonts w:ascii="Times New Roman" w:hAnsi="Times New Roman"/>
                <w:b/>
                <w:bCs/>
                <w:sz w:val="24"/>
                <w:szCs w:val="24"/>
              </w:rPr>
              <w:t>Quality Points</w:t>
            </w:r>
          </w:p>
        </w:tc>
      </w:tr>
      <w:tr w:rsidR="44C5836F" w14:paraId="6C09119C" w14:textId="77777777" w:rsidTr="44C5836F">
        <w:trPr>
          <w:trHeight w:val="60"/>
        </w:trPr>
        <w:tc>
          <w:tcPr>
            <w:tcW w:w="1530" w:type="dxa"/>
            <w:tcBorders>
              <w:left w:val="nil"/>
            </w:tcBorders>
            <w:tcMar>
              <w:left w:w="105" w:type="dxa"/>
              <w:right w:w="105" w:type="dxa"/>
            </w:tcMar>
            <w:vAlign w:val="center"/>
          </w:tcPr>
          <w:p w14:paraId="3EE25D3D" w14:textId="6BFB05F0"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98–100%</w:t>
            </w:r>
          </w:p>
        </w:tc>
        <w:tc>
          <w:tcPr>
            <w:tcW w:w="1530" w:type="dxa"/>
            <w:tcMar>
              <w:left w:w="720" w:type="dxa"/>
              <w:right w:w="105" w:type="dxa"/>
            </w:tcMar>
            <w:vAlign w:val="center"/>
          </w:tcPr>
          <w:p w14:paraId="6D70A918" w14:textId="640FBE36"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A+</w:t>
            </w:r>
          </w:p>
        </w:tc>
        <w:tc>
          <w:tcPr>
            <w:tcW w:w="1800" w:type="dxa"/>
            <w:tcBorders>
              <w:right w:val="nil"/>
            </w:tcBorders>
            <w:tcMar>
              <w:left w:w="105" w:type="dxa"/>
              <w:right w:w="105" w:type="dxa"/>
            </w:tcMar>
            <w:vAlign w:val="center"/>
          </w:tcPr>
          <w:p w14:paraId="07A4B344" w14:textId="235CDA7B"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4.00</w:t>
            </w:r>
          </w:p>
        </w:tc>
      </w:tr>
      <w:tr w:rsidR="44C5836F" w14:paraId="1C6F7BE8" w14:textId="77777777" w:rsidTr="44C5836F">
        <w:trPr>
          <w:trHeight w:val="60"/>
        </w:trPr>
        <w:tc>
          <w:tcPr>
            <w:tcW w:w="1530" w:type="dxa"/>
            <w:tcBorders>
              <w:left w:val="nil"/>
            </w:tcBorders>
            <w:tcMar>
              <w:left w:w="105" w:type="dxa"/>
              <w:right w:w="105" w:type="dxa"/>
            </w:tcMar>
            <w:vAlign w:val="center"/>
          </w:tcPr>
          <w:p w14:paraId="505B0D21" w14:textId="635EE95A"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94–97.9%</w:t>
            </w:r>
          </w:p>
        </w:tc>
        <w:tc>
          <w:tcPr>
            <w:tcW w:w="1530" w:type="dxa"/>
            <w:tcMar>
              <w:left w:w="720" w:type="dxa"/>
              <w:right w:w="105" w:type="dxa"/>
            </w:tcMar>
            <w:vAlign w:val="center"/>
          </w:tcPr>
          <w:p w14:paraId="25993714" w14:textId="5C0EFF5D"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A</w:t>
            </w:r>
          </w:p>
        </w:tc>
        <w:tc>
          <w:tcPr>
            <w:tcW w:w="1800" w:type="dxa"/>
            <w:tcBorders>
              <w:right w:val="nil"/>
            </w:tcBorders>
            <w:tcMar>
              <w:left w:w="105" w:type="dxa"/>
              <w:right w:w="105" w:type="dxa"/>
            </w:tcMar>
            <w:vAlign w:val="center"/>
          </w:tcPr>
          <w:p w14:paraId="6C8190CA" w14:textId="70BBEB16"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4.00</w:t>
            </w:r>
          </w:p>
        </w:tc>
      </w:tr>
      <w:tr w:rsidR="44C5836F" w14:paraId="2A97D5B6" w14:textId="77777777" w:rsidTr="44C5836F">
        <w:trPr>
          <w:trHeight w:val="60"/>
        </w:trPr>
        <w:tc>
          <w:tcPr>
            <w:tcW w:w="1530" w:type="dxa"/>
            <w:tcBorders>
              <w:left w:val="nil"/>
            </w:tcBorders>
            <w:tcMar>
              <w:left w:w="105" w:type="dxa"/>
              <w:right w:w="105" w:type="dxa"/>
            </w:tcMar>
            <w:vAlign w:val="center"/>
          </w:tcPr>
          <w:p w14:paraId="22F3BE47" w14:textId="6F807985"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91–93.9%</w:t>
            </w:r>
          </w:p>
        </w:tc>
        <w:tc>
          <w:tcPr>
            <w:tcW w:w="1530" w:type="dxa"/>
            <w:tcMar>
              <w:left w:w="720" w:type="dxa"/>
              <w:right w:w="105" w:type="dxa"/>
            </w:tcMar>
            <w:vAlign w:val="center"/>
          </w:tcPr>
          <w:p w14:paraId="56677E88" w14:textId="074D3E6E"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A-</w:t>
            </w:r>
          </w:p>
        </w:tc>
        <w:tc>
          <w:tcPr>
            <w:tcW w:w="1800" w:type="dxa"/>
            <w:tcBorders>
              <w:right w:val="nil"/>
            </w:tcBorders>
            <w:tcMar>
              <w:left w:w="105" w:type="dxa"/>
              <w:right w:w="105" w:type="dxa"/>
            </w:tcMar>
            <w:vAlign w:val="center"/>
          </w:tcPr>
          <w:p w14:paraId="2E7BA61E" w14:textId="43FB39AA"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3.67</w:t>
            </w:r>
          </w:p>
        </w:tc>
      </w:tr>
      <w:tr w:rsidR="44C5836F" w14:paraId="01666870" w14:textId="77777777" w:rsidTr="44C5836F">
        <w:trPr>
          <w:trHeight w:val="60"/>
        </w:trPr>
        <w:tc>
          <w:tcPr>
            <w:tcW w:w="1530" w:type="dxa"/>
            <w:tcBorders>
              <w:left w:val="nil"/>
            </w:tcBorders>
            <w:tcMar>
              <w:left w:w="105" w:type="dxa"/>
              <w:right w:w="105" w:type="dxa"/>
            </w:tcMar>
            <w:vAlign w:val="center"/>
          </w:tcPr>
          <w:p w14:paraId="30DC5B4D" w14:textId="0904310C"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88–90.9%</w:t>
            </w:r>
          </w:p>
        </w:tc>
        <w:tc>
          <w:tcPr>
            <w:tcW w:w="1530" w:type="dxa"/>
            <w:tcMar>
              <w:left w:w="720" w:type="dxa"/>
              <w:right w:w="105" w:type="dxa"/>
            </w:tcMar>
            <w:vAlign w:val="center"/>
          </w:tcPr>
          <w:p w14:paraId="7043D6DC" w14:textId="505A2AA6"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B+</w:t>
            </w:r>
          </w:p>
        </w:tc>
        <w:tc>
          <w:tcPr>
            <w:tcW w:w="1800" w:type="dxa"/>
            <w:tcBorders>
              <w:right w:val="nil"/>
            </w:tcBorders>
            <w:tcMar>
              <w:left w:w="105" w:type="dxa"/>
              <w:right w:w="105" w:type="dxa"/>
            </w:tcMar>
            <w:vAlign w:val="center"/>
          </w:tcPr>
          <w:p w14:paraId="5BFAC7F2" w14:textId="30E25779"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3.33</w:t>
            </w:r>
          </w:p>
        </w:tc>
      </w:tr>
      <w:tr w:rsidR="44C5836F" w14:paraId="2D47970E" w14:textId="77777777" w:rsidTr="44C5836F">
        <w:trPr>
          <w:trHeight w:val="60"/>
        </w:trPr>
        <w:tc>
          <w:tcPr>
            <w:tcW w:w="1530" w:type="dxa"/>
            <w:tcBorders>
              <w:left w:val="nil"/>
            </w:tcBorders>
            <w:tcMar>
              <w:left w:w="105" w:type="dxa"/>
              <w:right w:w="105" w:type="dxa"/>
            </w:tcMar>
            <w:vAlign w:val="center"/>
          </w:tcPr>
          <w:p w14:paraId="49BC2F67" w14:textId="7B695F3D"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84–87.9%</w:t>
            </w:r>
          </w:p>
        </w:tc>
        <w:tc>
          <w:tcPr>
            <w:tcW w:w="1530" w:type="dxa"/>
            <w:tcMar>
              <w:left w:w="720" w:type="dxa"/>
              <w:right w:w="105" w:type="dxa"/>
            </w:tcMar>
            <w:vAlign w:val="center"/>
          </w:tcPr>
          <w:p w14:paraId="438CCD55" w14:textId="33960377"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B</w:t>
            </w:r>
          </w:p>
        </w:tc>
        <w:tc>
          <w:tcPr>
            <w:tcW w:w="1800" w:type="dxa"/>
            <w:tcBorders>
              <w:right w:val="nil"/>
            </w:tcBorders>
            <w:tcMar>
              <w:left w:w="105" w:type="dxa"/>
              <w:right w:w="105" w:type="dxa"/>
            </w:tcMar>
            <w:vAlign w:val="center"/>
          </w:tcPr>
          <w:p w14:paraId="1C531B65" w14:textId="7AFB5994"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3.00</w:t>
            </w:r>
          </w:p>
        </w:tc>
      </w:tr>
      <w:tr w:rsidR="44C5836F" w14:paraId="6CA96781" w14:textId="77777777" w:rsidTr="44C5836F">
        <w:trPr>
          <w:trHeight w:val="60"/>
        </w:trPr>
        <w:tc>
          <w:tcPr>
            <w:tcW w:w="1530" w:type="dxa"/>
            <w:tcBorders>
              <w:left w:val="nil"/>
            </w:tcBorders>
            <w:tcMar>
              <w:left w:w="105" w:type="dxa"/>
              <w:right w:w="105" w:type="dxa"/>
            </w:tcMar>
            <w:vAlign w:val="center"/>
          </w:tcPr>
          <w:p w14:paraId="35B2CBCF" w14:textId="6F3D7398"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81–83.9%</w:t>
            </w:r>
          </w:p>
        </w:tc>
        <w:tc>
          <w:tcPr>
            <w:tcW w:w="1530" w:type="dxa"/>
            <w:tcMar>
              <w:left w:w="720" w:type="dxa"/>
              <w:right w:w="105" w:type="dxa"/>
            </w:tcMar>
            <w:vAlign w:val="center"/>
          </w:tcPr>
          <w:p w14:paraId="71C9805A" w14:textId="184334C0"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B-</w:t>
            </w:r>
          </w:p>
        </w:tc>
        <w:tc>
          <w:tcPr>
            <w:tcW w:w="1800" w:type="dxa"/>
            <w:tcBorders>
              <w:right w:val="nil"/>
            </w:tcBorders>
            <w:tcMar>
              <w:left w:w="105" w:type="dxa"/>
              <w:right w:w="105" w:type="dxa"/>
            </w:tcMar>
            <w:vAlign w:val="center"/>
          </w:tcPr>
          <w:p w14:paraId="065FFD24" w14:textId="4EC69741"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2.67</w:t>
            </w:r>
          </w:p>
        </w:tc>
      </w:tr>
      <w:tr w:rsidR="44C5836F" w14:paraId="65EC7548" w14:textId="77777777" w:rsidTr="44C5836F">
        <w:trPr>
          <w:trHeight w:val="60"/>
        </w:trPr>
        <w:tc>
          <w:tcPr>
            <w:tcW w:w="1530" w:type="dxa"/>
            <w:tcBorders>
              <w:left w:val="nil"/>
            </w:tcBorders>
            <w:tcMar>
              <w:left w:w="105" w:type="dxa"/>
              <w:right w:w="105" w:type="dxa"/>
            </w:tcMar>
            <w:vAlign w:val="center"/>
          </w:tcPr>
          <w:p w14:paraId="4605835A" w14:textId="79BF9D87"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78–80.9%</w:t>
            </w:r>
          </w:p>
        </w:tc>
        <w:tc>
          <w:tcPr>
            <w:tcW w:w="1530" w:type="dxa"/>
            <w:tcMar>
              <w:left w:w="720" w:type="dxa"/>
              <w:right w:w="105" w:type="dxa"/>
            </w:tcMar>
            <w:vAlign w:val="center"/>
          </w:tcPr>
          <w:p w14:paraId="45C84FA8" w14:textId="03AD9143"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C+</w:t>
            </w:r>
          </w:p>
        </w:tc>
        <w:tc>
          <w:tcPr>
            <w:tcW w:w="1800" w:type="dxa"/>
            <w:tcBorders>
              <w:right w:val="nil"/>
            </w:tcBorders>
            <w:tcMar>
              <w:left w:w="105" w:type="dxa"/>
              <w:right w:w="105" w:type="dxa"/>
            </w:tcMar>
            <w:vAlign w:val="center"/>
          </w:tcPr>
          <w:p w14:paraId="5CD2AB7A" w14:textId="7B222FB7"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2.33</w:t>
            </w:r>
          </w:p>
        </w:tc>
      </w:tr>
      <w:tr w:rsidR="44C5836F" w14:paraId="5056EFB2" w14:textId="77777777" w:rsidTr="44C5836F">
        <w:trPr>
          <w:trHeight w:val="120"/>
        </w:trPr>
        <w:tc>
          <w:tcPr>
            <w:tcW w:w="1530" w:type="dxa"/>
            <w:tcBorders>
              <w:left w:val="nil"/>
            </w:tcBorders>
            <w:tcMar>
              <w:left w:w="105" w:type="dxa"/>
              <w:right w:w="105" w:type="dxa"/>
            </w:tcMar>
            <w:vAlign w:val="center"/>
          </w:tcPr>
          <w:p w14:paraId="39A9BF12" w14:textId="0A7C41E5"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77–77.9%</w:t>
            </w:r>
          </w:p>
        </w:tc>
        <w:tc>
          <w:tcPr>
            <w:tcW w:w="1530" w:type="dxa"/>
            <w:tcMar>
              <w:left w:w="720" w:type="dxa"/>
              <w:right w:w="105" w:type="dxa"/>
            </w:tcMar>
            <w:vAlign w:val="center"/>
          </w:tcPr>
          <w:p w14:paraId="7A8E0E6F" w14:textId="641E133A"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C</w:t>
            </w:r>
          </w:p>
        </w:tc>
        <w:tc>
          <w:tcPr>
            <w:tcW w:w="1800" w:type="dxa"/>
            <w:tcBorders>
              <w:right w:val="nil"/>
            </w:tcBorders>
            <w:tcMar>
              <w:left w:w="105" w:type="dxa"/>
              <w:right w:w="105" w:type="dxa"/>
            </w:tcMar>
            <w:vAlign w:val="center"/>
          </w:tcPr>
          <w:p w14:paraId="1D9009DA" w14:textId="40A32481"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2.00</w:t>
            </w:r>
          </w:p>
        </w:tc>
      </w:tr>
      <w:tr w:rsidR="44C5836F" w14:paraId="4DBCEDF0" w14:textId="77777777" w:rsidTr="44C5836F">
        <w:trPr>
          <w:trHeight w:val="60"/>
        </w:trPr>
        <w:tc>
          <w:tcPr>
            <w:tcW w:w="1530" w:type="dxa"/>
            <w:tcBorders>
              <w:left w:val="nil"/>
            </w:tcBorders>
            <w:tcMar>
              <w:left w:w="105" w:type="dxa"/>
              <w:right w:w="105" w:type="dxa"/>
            </w:tcMar>
            <w:vAlign w:val="center"/>
          </w:tcPr>
          <w:p w14:paraId="3A633870" w14:textId="3B1B9A49"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71–73.9%</w:t>
            </w:r>
          </w:p>
        </w:tc>
        <w:tc>
          <w:tcPr>
            <w:tcW w:w="1530" w:type="dxa"/>
            <w:tcMar>
              <w:left w:w="720" w:type="dxa"/>
              <w:right w:w="105" w:type="dxa"/>
            </w:tcMar>
            <w:vAlign w:val="center"/>
          </w:tcPr>
          <w:p w14:paraId="1AD3B81E" w14:textId="0F659906"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C-</w:t>
            </w:r>
          </w:p>
        </w:tc>
        <w:tc>
          <w:tcPr>
            <w:tcW w:w="1800" w:type="dxa"/>
            <w:tcBorders>
              <w:right w:val="nil"/>
            </w:tcBorders>
            <w:tcMar>
              <w:left w:w="105" w:type="dxa"/>
              <w:right w:w="105" w:type="dxa"/>
            </w:tcMar>
            <w:vAlign w:val="center"/>
          </w:tcPr>
          <w:p w14:paraId="2FD3A6F0" w14:textId="4CF85BEC"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1.67</w:t>
            </w:r>
          </w:p>
        </w:tc>
      </w:tr>
      <w:tr w:rsidR="44C5836F" w14:paraId="195FEC0A" w14:textId="77777777" w:rsidTr="44C5836F">
        <w:trPr>
          <w:trHeight w:val="60"/>
        </w:trPr>
        <w:tc>
          <w:tcPr>
            <w:tcW w:w="1530" w:type="dxa"/>
            <w:tcBorders>
              <w:left w:val="nil"/>
            </w:tcBorders>
            <w:tcMar>
              <w:left w:w="105" w:type="dxa"/>
              <w:right w:w="105" w:type="dxa"/>
            </w:tcMar>
            <w:vAlign w:val="center"/>
          </w:tcPr>
          <w:p w14:paraId="72F2AA0C" w14:textId="2F4D615F"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lastRenderedPageBreak/>
              <w:t>68–70.9%</w:t>
            </w:r>
          </w:p>
        </w:tc>
        <w:tc>
          <w:tcPr>
            <w:tcW w:w="1530" w:type="dxa"/>
            <w:tcMar>
              <w:left w:w="720" w:type="dxa"/>
              <w:right w:w="105" w:type="dxa"/>
            </w:tcMar>
            <w:vAlign w:val="center"/>
          </w:tcPr>
          <w:p w14:paraId="3A03E6E6" w14:textId="2AAD8AD4"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D+</w:t>
            </w:r>
          </w:p>
        </w:tc>
        <w:tc>
          <w:tcPr>
            <w:tcW w:w="1800" w:type="dxa"/>
            <w:tcBorders>
              <w:right w:val="nil"/>
            </w:tcBorders>
            <w:tcMar>
              <w:left w:w="105" w:type="dxa"/>
              <w:right w:w="105" w:type="dxa"/>
            </w:tcMar>
            <w:vAlign w:val="center"/>
          </w:tcPr>
          <w:p w14:paraId="59A7F3A5" w14:textId="2B99B9CD"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1.33</w:t>
            </w:r>
          </w:p>
        </w:tc>
      </w:tr>
      <w:tr w:rsidR="44C5836F" w14:paraId="30AAF8C9" w14:textId="77777777" w:rsidTr="44C5836F">
        <w:trPr>
          <w:trHeight w:val="60"/>
        </w:trPr>
        <w:tc>
          <w:tcPr>
            <w:tcW w:w="1530" w:type="dxa"/>
            <w:tcBorders>
              <w:left w:val="nil"/>
            </w:tcBorders>
            <w:tcMar>
              <w:left w:w="105" w:type="dxa"/>
              <w:right w:w="105" w:type="dxa"/>
            </w:tcMar>
            <w:vAlign w:val="center"/>
          </w:tcPr>
          <w:p w14:paraId="0C9D22B7" w14:textId="28079BDC"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64–67.9%</w:t>
            </w:r>
          </w:p>
        </w:tc>
        <w:tc>
          <w:tcPr>
            <w:tcW w:w="1530" w:type="dxa"/>
            <w:tcMar>
              <w:left w:w="720" w:type="dxa"/>
              <w:right w:w="105" w:type="dxa"/>
            </w:tcMar>
            <w:vAlign w:val="center"/>
          </w:tcPr>
          <w:p w14:paraId="1066626E" w14:textId="4812C5BA"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D</w:t>
            </w:r>
          </w:p>
        </w:tc>
        <w:tc>
          <w:tcPr>
            <w:tcW w:w="1800" w:type="dxa"/>
            <w:tcBorders>
              <w:right w:val="nil"/>
            </w:tcBorders>
            <w:tcMar>
              <w:left w:w="105" w:type="dxa"/>
              <w:right w:w="105" w:type="dxa"/>
            </w:tcMar>
            <w:vAlign w:val="center"/>
          </w:tcPr>
          <w:p w14:paraId="0424B143" w14:textId="220A8D70"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1.00</w:t>
            </w:r>
          </w:p>
        </w:tc>
      </w:tr>
      <w:tr w:rsidR="44C5836F" w14:paraId="21028112" w14:textId="77777777" w:rsidTr="44C5836F">
        <w:trPr>
          <w:trHeight w:val="60"/>
        </w:trPr>
        <w:tc>
          <w:tcPr>
            <w:tcW w:w="1530" w:type="dxa"/>
            <w:tcBorders>
              <w:left w:val="nil"/>
            </w:tcBorders>
            <w:tcMar>
              <w:left w:w="105" w:type="dxa"/>
              <w:right w:w="105" w:type="dxa"/>
            </w:tcMar>
            <w:vAlign w:val="center"/>
          </w:tcPr>
          <w:p w14:paraId="4B53F11E" w14:textId="5B707411"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61–63.9%</w:t>
            </w:r>
          </w:p>
        </w:tc>
        <w:tc>
          <w:tcPr>
            <w:tcW w:w="1530" w:type="dxa"/>
            <w:tcMar>
              <w:left w:w="720" w:type="dxa"/>
              <w:right w:w="105" w:type="dxa"/>
            </w:tcMar>
            <w:vAlign w:val="center"/>
          </w:tcPr>
          <w:p w14:paraId="5FA01B5E" w14:textId="5E70F466"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D-</w:t>
            </w:r>
          </w:p>
        </w:tc>
        <w:tc>
          <w:tcPr>
            <w:tcW w:w="1800" w:type="dxa"/>
            <w:tcBorders>
              <w:right w:val="nil"/>
            </w:tcBorders>
            <w:tcMar>
              <w:left w:w="105" w:type="dxa"/>
              <w:right w:w="105" w:type="dxa"/>
            </w:tcMar>
            <w:vAlign w:val="center"/>
          </w:tcPr>
          <w:p w14:paraId="18F8E577" w14:textId="46C38B6C"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0.67</w:t>
            </w:r>
          </w:p>
        </w:tc>
      </w:tr>
      <w:tr w:rsidR="44C5836F" w14:paraId="12E1B207" w14:textId="77777777" w:rsidTr="44C5836F">
        <w:trPr>
          <w:trHeight w:val="60"/>
        </w:trPr>
        <w:tc>
          <w:tcPr>
            <w:tcW w:w="1530" w:type="dxa"/>
            <w:tcBorders>
              <w:left w:val="nil"/>
              <w:bottom w:val="nil"/>
            </w:tcBorders>
            <w:tcMar>
              <w:left w:w="105" w:type="dxa"/>
              <w:right w:w="105" w:type="dxa"/>
            </w:tcMar>
            <w:vAlign w:val="center"/>
          </w:tcPr>
          <w:p w14:paraId="6FEB39BB" w14:textId="0E03FECD"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Below 60.9%</w:t>
            </w:r>
          </w:p>
        </w:tc>
        <w:tc>
          <w:tcPr>
            <w:tcW w:w="1530" w:type="dxa"/>
            <w:tcBorders>
              <w:bottom w:val="nil"/>
            </w:tcBorders>
            <w:tcMar>
              <w:left w:w="720" w:type="dxa"/>
              <w:right w:w="105" w:type="dxa"/>
            </w:tcMar>
            <w:vAlign w:val="center"/>
          </w:tcPr>
          <w:p w14:paraId="7DB5B3F5" w14:textId="73676F70" w:rsidR="44C5836F" w:rsidRDefault="44C5836F" w:rsidP="44C5836F">
            <w:pPr>
              <w:pStyle w:val="Body-Black"/>
              <w:tabs>
                <w:tab w:val="right" w:pos="9360"/>
              </w:tabs>
              <w:spacing w:before="0" w:after="0"/>
              <w:rPr>
                <w:rFonts w:ascii="Times New Roman" w:hAnsi="Times New Roman"/>
                <w:sz w:val="24"/>
                <w:szCs w:val="24"/>
              </w:rPr>
            </w:pPr>
            <w:r w:rsidRPr="44C5836F">
              <w:rPr>
                <w:rFonts w:ascii="Times New Roman" w:hAnsi="Times New Roman"/>
                <w:sz w:val="24"/>
                <w:szCs w:val="24"/>
              </w:rPr>
              <w:t>F</w:t>
            </w:r>
          </w:p>
        </w:tc>
        <w:tc>
          <w:tcPr>
            <w:tcW w:w="1800" w:type="dxa"/>
            <w:tcBorders>
              <w:bottom w:val="nil"/>
              <w:right w:val="nil"/>
            </w:tcBorders>
            <w:tcMar>
              <w:left w:w="105" w:type="dxa"/>
              <w:right w:w="105" w:type="dxa"/>
            </w:tcMar>
            <w:vAlign w:val="center"/>
          </w:tcPr>
          <w:p w14:paraId="6D94EF69" w14:textId="3917AB8B" w:rsidR="44C5836F" w:rsidRDefault="44C5836F" w:rsidP="44C5836F">
            <w:pPr>
              <w:pStyle w:val="Body-Black"/>
              <w:tabs>
                <w:tab w:val="right" w:pos="9360"/>
              </w:tabs>
              <w:spacing w:before="0" w:after="0"/>
              <w:jc w:val="center"/>
              <w:rPr>
                <w:rFonts w:ascii="Times New Roman" w:hAnsi="Times New Roman"/>
                <w:sz w:val="24"/>
                <w:szCs w:val="24"/>
              </w:rPr>
            </w:pPr>
            <w:r w:rsidRPr="44C5836F">
              <w:rPr>
                <w:rFonts w:ascii="Times New Roman" w:hAnsi="Times New Roman"/>
                <w:sz w:val="24"/>
                <w:szCs w:val="24"/>
              </w:rPr>
              <w:t>0.00</w:t>
            </w:r>
          </w:p>
        </w:tc>
      </w:tr>
    </w:tbl>
    <w:p w14:paraId="559E7F47" w14:textId="569E2012" w:rsidR="44C5836F" w:rsidRDefault="44C5836F" w:rsidP="44C5836F">
      <w:pPr>
        <w:rPr>
          <w:b/>
          <w:bCs/>
          <w:caps/>
          <w:color w:val="D71920"/>
        </w:rPr>
      </w:pPr>
    </w:p>
    <w:p w14:paraId="37A5574E" w14:textId="71B259B4"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WRITING GUIDELINES</w:t>
      </w:r>
    </w:p>
    <w:p w14:paraId="7005D999" w14:textId="511CD2CE"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79754F18" w14:textId="5FD033B2" w:rsidR="44C5836F" w:rsidRDefault="44C5836F" w:rsidP="44C5836F">
      <w:pPr>
        <w:rPr>
          <w:color w:val="000000" w:themeColor="text1"/>
        </w:rPr>
      </w:pPr>
    </w:p>
    <w:p w14:paraId="449B0991" w14:textId="2709DB2F"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PLAGIARISM STATEMENT</w:t>
      </w:r>
    </w:p>
    <w:p w14:paraId="41A63295" w14:textId="4F9318C2"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68D7A42D" w14:textId="72731EB6" w:rsidR="44C5836F" w:rsidRDefault="44C5836F" w:rsidP="44C5836F">
      <w:pPr>
        <w:rPr>
          <w:color w:val="000000" w:themeColor="text1"/>
        </w:rPr>
      </w:pPr>
    </w:p>
    <w:p w14:paraId="5916B752" w14:textId="6456998C" w:rsidR="05F20A82" w:rsidRDefault="05F20A82" w:rsidP="44C5836F">
      <w:pPr>
        <w:pStyle w:val="Body-Black"/>
        <w:keepLines/>
        <w:widowControl w:val="0"/>
        <w:spacing w:before="0" w:after="0"/>
        <w:rPr>
          <w:rFonts w:ascii="Times New Roman" w:hAnsi="Times New Roman"/>
          <w:sz w:val="24"/>
          <w:szCs w:val="24"/>
        </w:rPr>
      </w:pPr>
      <w:r w:rsidRPr="44C5836F">
        <w:rPr>
          <w:rFonts w:ascii="Times New Roman" w:hAnsi="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0ABDE84B" w14:textId="2F19A6E8" w:rsidR="44C5836F" w:rsidRDefault="44C5836F" w:rsidP="44C5836F">
      <w:pPr>
        <w:rPr>
          <w:color w:val="000000" w:themeColor="text1"/>
        </w:rPr>
      </w:pPr>
    </w:p>
    <w:p w14:paraId="08A2C6B5" w14:textId="43219626"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C2C240B" w14:textId="57285FD7" w:rsidR="44C5836F" w:rsidRDefault="44C5836F" w:rsidP="44C5836F">
      <w:pPr>
        <w:rPr>
          <w:color w:val="000000" w:themeColor="text1"/>
        </w:rPr>
      </w:pPr>
    </w:p>
    <w:p w14:paraId="2FEF052D" w14:textId="2140F157" w:rsidR="05F20A82" w:rsidRDefault="05F20A82" w:rsidP="44C5836F">
      <w:pPr>
        <w:rPr>
          <w:color w:val="000000" w:themeColor="text1"/>
        </w:rPr>
      </w:pPr>
      <w:r w:rsidRPr="44C5836F">
        <w:rPr>
          <w:rStyle w:val="Strong"/>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5689024B" w14:textId="57E7EDCC" w:rsidR="44C5836F" w:rsidRDefault="44C5836F" w:rsidP="44C5836F">
      <w:pPr>
        <w:rPr>
          <w:b/>
          <w:bCs/>
          <w:caps/>
          <w:color w:val="D71920"/>
        </w:rPr>
      </w:pPr>
    </w:p>
    <w:p w14:paraId="59EECCCC" w14:textId="0E6DB883"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ACADEMIC INTEGRITY POLICY</w:t>
      </w:r>
    </w:p>
    <w:p w14:paraId="3CEE82C6" w14:textId="0C4D7A1C"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The maintenance of academic honesty and integrity is a vital concern of the University community. Any student found responsible for violating the </w:t>
      </w:r>
      <w:hyperlink r:id="rId10">
        <w:r w:rsidRPr="44C5836F">
          <w:rPr>
            <w:rStyle w:val="Hyperlink"/>
            <w:rFonts w:ascii="Times New Roman" w:hAnsi="Times New Roman"/>
            <w:sz w:val="24"/>
            <w:szCs w:val="24"/>
          </w:rPr>
          <w:t>policy on Academic Integrity</w:t>
        </w:r>
      </w:hyperlink>
      <w:r w:rsidRPr="44C5836F">
        <w:rPr>
          <w:rFonts w:ascii="Times New Roman" w:hAnsi="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F00CB0A" w14:textId="58597CCB" w:rsidR="44C5836F" w:rsidRDefault="44C5836F" w:rsidP="44C5836F">
      <w:pPr>
        <w:rPr>
          <w:b/>
          <w:bCs/>
          <w:caps/>
          <w:color w:val="D71920"/>
        </w:rPr>
      </w:pPr>
    </w:p>
    <w:p w14:paraId="6D4B620E" w14:textId="3C5E6A50"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CLASSROOM EXPECTATIONS</w:t>
      </w:r>
    </w:p>
    <w:p w14:paraId="710E7B69" w14:textId="2F50F73D"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7534D178" w14:textId="056FCF6B" w:rsidR="44C5836F" w:rsidRDefault="44C5836F" w:rsidP="44C5836F">
      <w:pPr>
        <w:rPr>
          <w:color w:val="000000" w:themeColor="text1"/>
        </w:rPr>
      </w:pPr>
    </w:p>
    <w:p w14:paraId="6369A395" w14:textId="527A9369"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lastRenderedPageBreak/>
        <w:t>CELL PHONES, MOBILE DEVICES, AND LAPTOPS</w:t>
      </w:r>
    </w:p>
    <w:p w14:paraId="708C375E" w14:textId="595E5373"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6A7980F5" w14:textId="2E06301E" w:rsidR="44C5836F" w:rsidRDefault="44C5836F" w:rsidP="44C5836F">
      <w:pPr>
        <w:rPr>
          <w:b/>
          <w:bCs/>
          <w:caps/>
          <w:color w:val="D71920"/>
        </w:rPr>
      </w:pPr>
    </w:p>
    <w:p w14:paraId="0E859A2B" w14:textId="42343945"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TECHNOLOGY REQUIREMENTS</w:t>
      </w:r>
    </w:p>
    <w:p w14:paraId="6C314CD9" w14:textId="063B839D"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1">
        <w:r w:rsidRPr="44C5836F">
          <w:rPr>
            <w:rStyle w:val="Hyperlink"/>
            <w:rFonts w:ascii="Times New Roman" w:hAnsi="Times New Roman"/>
            <w:sz w:val="24"/>
            <w:szCs w:val="24"/>
          </w:rPr>
          <w:t>Information Technology Services</w:t>
        </w:r>
      </w:hyperlink>
      <w:r w:rsidRPr="44C5836F">
        <w:rPr>
          <w:rFonts w:ascii="Times New Roman" w:hAnsi="Times New Roman"/>
          <w:sz w:val="24"/>
          <w:szCs w:val="24"/>
        </w:rPr>
        <w:t xml:space="preserve"> and the </w:t>
      </w:r>
      <w:hyperlink r:id="rId12">
        <w:r w:rsidRPr="44C5836F">
          <w:rPr>
            <w:rStyle w:val="Hyperlink"/>
            <w:rFonts w:ascii="Times New Roman" w:hAnsi="Times New Roman"/>
            <w:sz w:val="24"/>
            <w:szCs w:val="24"/>
          </w:rPr>
          <w:t>Criss Library</w:t>
        </w:r>
      </w:hyperlink>
      <w:r w:rsidRPr="44C5836F">
        <w:rPr>
          <w:rFonts w:ascii="Times New Roman" w:hAnsi="Times New Roman"/>
          <w:sz w:val="24"/>
          <w:szCs w:val="24"/>
        </w:rPr>
        <w:t xml:space="preserve">, for more information on equipment locations and availability. </w:t>
      </w:r>
    </w:p>
    <w:p w14:paraId="4F16CB85" w14:textId="418031E0" w:rsidR="44C5836F" w:rsidRDefault="44C5836F" w:rsidP="44C5836F">
      <w:pPr>
        <w:rPr>
          <w:b/>
          <w:bCs/>
          <w:caps/>
          <w:color w:val="D71920"/>
        </w:rPr>
      </w:pPr>
    </w:p>
    <w:p w14:paraId="368E6FDC" w14:textId="45EEBF2A"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TECHNICAL SUPPORT</w:t>
      </w:r>
    </w:p>
    <w:p w14:paraId="0588DF75" w14:textId="16CE5D93"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Technical support for common university systems, including Canvas and email, is available from Information Technology Services </w:t>
      </w:r>
      <w:hyperlink r:id="rId13">
        <w:r w:rsidRPr="44C5836F">
          <w:rPr>
            <w:rStyle w:val="Hyperlink"/>
            <w:rFonts w:ascii="Times New Roman" w:hAnsi="Times New Roman"/>
            <w:sz w:val="24"/>
            <w:szCs w:val="24"/>
          </w:rPr>
          <w:t>technical support</w:t>
        </w:r>
      </w:hyperlink>
      <w:r w:rsidRPr="44C5836F">
        <w:rPr>
          <w:rFonts w:ascii="Times New Roman" w:hAnsi="Times New Roman"/>
          <w:sz w:val="24"/>
          <w:szCs w:val="24"/>
        </w:rPr>
        <w:t xml:space="preserve"> located in Eppley Administration Building (EAB) 104.</w:t>
      </w:r>
    </w:p>
    <w:p w14:paraId="6038267F" w14:textId="57D77512" w:rsidR="44C5836F" w:rsidRDefault="44C5836F" w:rsidP="44C5836F">
      <w:pPr>
        <w:rPr>
          <w:b/>
          <w:bCs/>
          <w:caps/>
          <w:color w:val="D71920"/>
        </w:rPr>
      </w:pPr>
    </w:p>
    <w:p w14:paraId="7A368B3C" w14:textId="463CE734"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ACCESSIBILITY ACCOMMODATIONS</w:t>
      </w:r>
    </w:p>
    <w:p w14:paraId="130804A4" w14:textId="222D1AD6" w:rsidR="05F20A82" w:rsidRDefault="05F20A82" w:rsidP="44C5836F">
      <w:pPr>
        <w:rPr>
          <w:color w:val="000000" w:themeColor="text1"/>
        </w:rPr>
      </w:pPr>
      <w:r w:rsidRPr="44C5836F">
        <w:rPr>
          <w:rStyle w:val="Strong"/>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r w:rsidRPr="44C5836F">
          <w:rPr>
            <w:rStyle w:val="Hyperlink"/>
          </w:rPr>
          <w:t>unoaccessibility@unomaha.edu</w:t>
        </w:r>
      </w:hyperlink>
      <w:r w:rsidRPr="44C5836F">
        <w:rPr>
          <w:rStyle w:val="Strong"/>
          <w:color w:val="000000" w:themeColor="text1"/>
        </w:rPr>
        <w:t>)</w:t>
      </w:r>
    </w:p>
    <w:p w14:paraId="6FE29805" w14:textId="35F9D02F" w:rsidR="44C5836F" w:rsidRDefault="44C5836F" w:rsidP="44C5836F">
      <w:pPr>
        <w:rPr>
          <w:color w:val="000000" w:themeColor="text1"/>
        </w:rPr>
      </w:pPr>
    </w:p>
    <w:p w14:paraId="7D3D32A5" w14:textId="11689D34"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CRISS LIBRARY</w:t>
      </w:r>
    </w:p>
    <w:p w14:paraId="4BCE6D36" w14:textId="364B7E1C"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5">
        <w:r w:rsidRPr="44C5836F">
          <w:rPr>
            <w:rStyle w:val="Hyperlink"/>
            <w:rFonts w:ascii="Times New Roman" w:hAnsi="Times New Roman"/>
            <w:sz w:val="24"/>
            <w:szCs w:val="24"/>
          </w:rPr>
          <w:t>Criss Library</w:t>
        </w:r>
      </w:hyperlink>
      <w:r w:rsidRPr="44C5836F">
        <w:rPr>
          <w:rFonts w:ascii="Times New Roman" w:hAnsi="Times New Roman"/>
          <w:sz w:val="24"/>
          <w:szCs w:val="24"/>
        </w:rPr>
        <w:t xml:space="preserve"> website.</w:t>
      </w:r>
    </w:p>
    <w:p w14:paraId="77A0C7D5" w14:textId="173E447A" w:rsidR="44C5836F" w:rsidRDefault="44C5836F" w:rsidP="44C5836F">
      <w:pPr>
        <w:rPr>
          <w:b/>
          <w:bCs/>
          <w:caps/>
          <w:color w:val="D71920"/>
        </w:rPr>
      </w:pPr>
    </w:p>
    <w:p w14:paraId="7F419830" w14:textId="6A3DBB28"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EMERGENCY PREPAREDNESS</w:t>
      </w:r>
    </w:p>
    <w:p w14:paraId="4F62DF55" w14:textId="5E4EB57B"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The University of Nebraska at Omaha is prepared for a wide range of emergencies. Students should familiarize themselves with procedures and assistance available on UNO’s </w:t>
      </w:r>
      <w:hyperlink r:id="rId16">
        <w:r w:rsidRPr="44C5836F">
          <w:rPr>
            <w:rStyle w:val="Hyperlink"/>
            <w:rFonts w:ascii="Times New Roman" w:hAnsi="Times New Roman"/>
            <w:sz w:val="24"/>
            <w:szCs w:val="24"/>
          </w:rPr>
          <w:t>emergency information page</w:t>
        </w:r>
      </w:hyperlink>
      <w:r w:rsidRPr="44C5836F">
        <w:rPr>
          <w:rFonts w:ascii="Times New Roman" w:hAnsi="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6A77E6F3" w14:textId="2C3C7EC9" w:rsidR="44C5836F" w:rsidRDefault="44C5836F" w:rsidP="44C5836F">
      <w:pPr>
        <w:rPr>
          <w:b/>
          <w:bCs/>
          <w:caps/>
          <w:color w:val="D71920"/>
        </w:rPr>
      </w:pPr>
    </w:p>
    <w:p w14:paraId="25D89596" w14:textId="309B3992"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lastRenderedPageBreak/>
        <w:t>INCLEMENT WEATHER</w:t>
      </w:r>
    </w:p>
    <w:p w14:paraId="1CD94494" w14:textId="7A2FDB2A"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57FCF9E3" w14:textId="563059B6" w:rsidR="44C5836F" w:rsidRDefault="44C5836F" w:rsidP="44C5836F">
      <w:pPr>
        <w:rPr>
          <w:b/>
          <w:bCs/>
          <w:caps/>
          <w:color w:val="D71920"/>
        </w:rPr>
      </w:pPr>
    </w:p>
    <w:p w14:paraId="2B38C8A0" w14:textId="2625D8B4"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PREFERRED NAME AND PREFERRED GENDER PRONOUNS</w:t>
      </w:r>
    </w:p>
    <w:p w14:paraId="01137F7A" w14:textId="1E7F02E6"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452C09B3" w14:textId="4DCB91D6" w:rsidR="44C5836F" w:rsidRDefault="44C5836F" w:rsidP="44C5836F">
      <w:pPr>
        <w:rPr>
          <w:b/>
          <w:bCs/>
          <w:caps/>
          <w:color w:val="D71920"/>
        </w:rPr>
      </w:pPr>
    </w:p>
    <w:p w14:paraId="7475965A" w14:textId="00A7FDF8"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WRITING CENTER</w:t>
      </w:r>
    </w:p>
    <w:p w14:paraId="2F8AE18C" w14:textId="357F91D2"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r w:rsidRPr="44C5836F">
          <w:rPr>
            <w:rStyle w:val="Hyperlink"/>
            <w:rFonts w:ascii="Times New Roman" w:hAnsi="Times New Roman"/>
            <w:sz w:val="24"/>
            <w:szCs w:val="24"/>
          </w:rPr>
          <w:t>unomaha.edu/writingcenter</w:t>
        </w:r>
      </w:hyperlink>
      <w:r w:rsidRPr="44C5836F">
        <w:rPr>
          <w:rFonts w:ascii="Times New Roman" w:hAnsi="Times New Roman"/>
          <w:sz w:val="24"/>
          <w:szCs w:val="24"/>
        </w:rPr>
        <w:t xml:space="preserve"> or visit their main location in Arts and Sciences Hall (ASH) 150. </w:t>
      </w:r>
    </w:p>
    <w:p w14:paraId="76ED9A9E" w14:textId="5DD91265" w:rsidR="44C5836F" w:rsidRDefault="44C5836F" w:rsidP="44C5836F">
      <w:pPr>
        <w:rPr>
          <w:b/>
          <w:bCs/>
          <w:caps/>
          <w:color w:val="D71920"/>
        </w:rPr>
      </w:pPr>
    </w:p>
    <w:p w14:paraId="29B454A1" w14:textId="53F790B8"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SPEECH CENTER</w:t>
      </w:r>
    </w:p>
    <w:p w14:paraId="059A75C0" w14:textId="1D77E22A" w:rsidR="05F20A82" w:rsidRDefault="05F20A82" w:rsidP="44C5836F">
      <w:pPr>
        <w:pStyle w:val="CaptionNote-Black"/>
        <w:keepNext/>
        <w:keepLines/>
        <w:spacing w:line="240" w:lineRule="auto"/>
        <w:rPr>
          <w:rFonts w:ascii="Times New Roman" w:hAnsi="Times New Roman"/>
          <w:sz w:val="24"/>
          <w:szCs w:val="24"/>
        </w:rPr>
      </w:pPr>
      <w:r w:rsidRPr="44C5836F">
        <w:rPr>
          <w:rFonts w:ascii="Times New Roman" w:hAnsi="Times New Roman"/>
          <w:i w:val="0"/>
          <w:iCs w:val="0"/>
          <w:sz w:val="24"/>
          <w:szCs w:val="24"/>
        </w:rPr>
        <w:t xml:space="preserve">The </w:t>
      </w:r>
      <w:hyperlink r:id="rId18">
        <w:r w:rsidRPr="44C5836F">
          <w:rPr>
            <w:rStyle w:val="Hyperlink"/>
            <w:rFonts w:ascii="Times New Roman" w:hAnsi="Times New Roman"/>
            <w:i w:val="0"/>
            <w:iCs w:val="0"/>
            <w:sz w:val="24"/>
            <w:szCs w:val="24"/>
          </w:rPr>
          <w:t>UNO Speech Center</w:t>
        </w:r>
      </w:hyperlink>
      <w:r w:rsidRPr="44C5836F">
        <w:rPr>
          <w:rFonts w:ascii="Times New Roman" w:hAnsi="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2B3403AF" w14:textId="684A5B25" w:rsidR="44C5836F" w:rsidRDefault="44C5836F" w:rsidP="44C5836F">
      <w:pPr>
        <w:rPr>
          <w:b/>
          <w:bCs/>
          <w:caps/>
          <w:color w:val="D71920"/>
        </w:rPr>
      </w:pPr>
    </w:p>
    <w:p w14:paraId="7941CE8F" w14:textId="261FE0A8"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STUDENT SAFETY</w:t>
      </w:r>
    </w:p>
    <w:p w14:paraId="42CE41CD" w14:textId="777A5D4C" w:rsidR="05F20A82" w:rsidRDefault="05F20A82"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9">
        <w:r w:rsidRPr="44C5836F">
          <w:rPr>
            <w:rStyle w:val="Hyperlink"/>
            <w:rFonts w:ascii="Times New Roman" w:hAnsi="Times New Roman"/>
            <w:sz w:val="24"/>
            <w:szCs w:val="24"/>
          </w:rPr>
          <w:t>Division of Student Success</w:t>
        </w:r>
      </w:hyperlink>
      <w:r w:rsidRPr="44C5836F">
        <w:rPr>
          <w:rFonts w:ascii="Times New Roman" w:hAnsi="Times New Roman"/>
          <w:sz w:val="24"/>
          <w:szCs w:val="24"/>
        </w:rPr>
        <w:t xml:space="preserve">. </w:t>
      </w:r>
    </w:p>
    <w:p w14:paraId="402D0F2F" w14:textId="4ABC8BA7" w:rsidR="44C5836F" w:rsidRDefault="44C5836F" w:rsidP="44C5836F">
      <w:pPr>
        <w:rPr>
          <w:color w:val="D71920"/>
        </w:rPr>
      </w:pPr>
    </w:p>
    <w:p w14:paraId="2EFBCF13" w14:textId="4020FA69" w:rsidR="05F20A82" w:rsidRDefault="05F20A82" w:rsidP="44C5836F">
      <w:pPr>
        <w:pStyle w:val="Subhead-Red"/>
        <w:keepNext/>
        <w:keepLines/>
        <w:rPr>
          <w:rFonts w:ascii="Times New Roman" w:hAnsi="Times New Roman" w:cs="Times New Roman"/>
          <w:sz w:val="24"/>
          <w:szCs w:val="24"/>
        </w:rPr>
      </w:pPr>
      <w:r w:rsidRPr="44C5836F">
        <w:rPr>
          <w:rFonts w:ascii="Times New Roman" w:hAnsi="Times New Roman" w:cs="Times New Roman"/>
          <w:sz w:val="24"/>
          <w:szCs w:val="24"/>
        </w:rPr>
        <w:t>OUTCOMES MAP AND STUDENT LEARNING OUTCOMES (SLO</w:t>
      </w:r>
      <w:r w:rsidRPr="44C5836F">
        <w:rPr>
          <w:rFonts w:ascii="Times New Roman" w:hAnsi="Times New Roman" w:cs="Times New Roman"/>
          <w:caps w:val="0"/>
          <w:sz w:val="24"/>
          <w:szCs w:val="24"/>
        </w:rPr>
        <w:t>s</w:t>
      </w:r>
      <w:r w:rsidRPr="44C5836F">
        <w:rPr>
          <w:rFonts w:ascii="Times New Roman" w:hAnsi="Times New Roman" w:cs="Times New Roman"/>
          <w:sz w:val="24"/>
          <w:szCs w:val="24"/>
        </w:rPr>
        <w:t>)</w:t>
      </w:r>
    </w:p>
    <w:p w14:paraId="3A1820BE" w14:textId="6EC53F98" w:rsidR="05F20A82" w:rsidRDefault="05F20A82" w:rsidP="44C5836F">
      <w:pPr>
        <w:pStyle w:val="Body-Black"/>
        <w:spacing w:before="0" w:after="0"/>
        <w:rPr>
          <w:rFonts w:ascii="Times New Roman" w:hAnsi="Times New Roman"/>
          <w:sz w:val="24"/>
          <w:szCs w:val="24"/>
        </w:rPr>
      </w:pPr>
      <w:r w:rsidRPr="44C5836F">
        <w:rPr>
          <w:rFonts w:ascii="Times New Roman" w:hAnsi="Times New Roman"/>
          <w:b/>
          <w:bCs/>
          <w:sz w:val="24"/>
          <w:szCs w:val="24"/>
        </w:rPr>
        <w:t>Council on Social Work Education (CSWE) Competencies</w:t>
      </w:r>
    </w:p>
    <w:p w14:paraId="2F772DF2" w14:textId="679BC8F8"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The student learning outcomes for this course are built upon the following nine social work core competencies set forth by the CSWE’s 2022 Educational Polices and Accreditation Standards </w:t>
      </w:r>
    </w:p>
    <w:p w14:paraId="70387133" w14:textId="1D3EAB42"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(EPAS) which is required for all accredited social work programs. </w:t>
      </w:r>
    </w:p>
    <w:p w14:paraId="59C5DD4A" w14:textId="6C1557EE" w:rsidR="44C5836F" w:rsidRDefault="44C5836F" w:rsidP="44C5836F">
      <w:pPr>
        <w:rPr>
          <w:color w:val="000000" w:themeColor="text1"/>
        </w:rPr>
      </w:pPr>
    </w:p>
    <w:p w14:paraId="788B6B86" w14:textId="2B3212F0"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 xml:space="preserve">1. Demonstrate ethical and professional behavior. </w:t>
      </w:r>
    </w:p>
    <w:p w14:paraId="54067E78" w14:textId="35FA6E08"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2. Advance human rights and social, racial, economic, and environmental justice.</w:t>
      </w:r>
    </w:p>
    <w:p w14:paraId="006FA62B" w14:textId="28534B5C"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3. Engage anti-racism, diversity, equity, and inclusion (ADEI) in practice.</w:t>
      </w:r>
    </w:p>
    <w:p w14:paraId="70BDB36D" w14:textId="781769B1"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4. Engage in practice-informed research and research-informed practice.</w:t>
      </w:r>
    </w:p>
    <w:p w14:paraId="5183727D" w14:textId="20E7EFC2"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5. Engage in policy practice.</w:t>
      </w:r>
    </w:p>
    <w:p w14:paraId="0B03EA1E" w14:textId="5B20BBB1"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6. Engage with individuals, families, groups, organizations, and communities.</w:t>
      </w:r>
    </w:p>
    <w:p w14:paraId="4D1D2D38" w14:textId="58DCB51A"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7. Assess individuals, families, groups, organizations, and communities.</w:t>
      </w:r>
    </w:p>
    <w:p w14:paraId="2B3AE7D2" w14:textId="5E0F7A63"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8. Intervene with individuals, families, groups, organizations, and communities.</w:t>
      </w:r>
    </w:p>
    <w:p w14:paraId="015C93C0" w14:textId="0A5DE682" w:rsidR="05F20A82" w:rsidRDefault="05F20A82" w:rsidP="44C5836F">
      <w:pPr>
        <w:pStyle w:val="Body-Black"/>
        <w:spacing w:before="0" w:after="0"/>
        <w:ind w:firstLine="720"/>
        <w:rPr>
          <w:rFonts w:ascii="Times New Roman" w:hAnsi="Times New Roman"/>
          <w:sz w:val="24"/>
          <w:szCs w:val="24"/>
        </w:rPr>
      </w:pPr>
      <w:r w:rsidRPr="44C5836F">
        <w:rPr>
          <w:rFonts w:ascii="Times New Roman" w:hAnsi="Times New Roman"/>
          <w:sz w:val="24"/>
          <w:szCs w:val="24"/>
        </w:rPr>
        <w:t>9. Evaluate practice with individuals, families, groups, organizations, and communities.</w:t>
      </w:r>
    </w:p>
    <w:p w14:paraId="54506188" w14:textId="27B917A1" w:rsidR="44C5836F" w:rsidRDefault="44C5836F" w:rsidP="44C5836F">
      <w:pPr>
        <w:ind w:firstLine="720"/>
        <w:rPr>
          <w:color w:val="000000" w:themeColor="text1"/>
        </w:rPr>
      </w:pPr>
    </w:p>
    <w:p w14:paraId="7C1DA31A" w14:textId="2D788C3A"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This map is intended to show how course topics, content, and activities align to the student </w:t>
      </w:r>
    </w:p>
    <w:p w14:paraId="68AD3373" w14:textId="23C7EFB6"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learning outcomes outlined above. The CSWE 2022 EPAS core competencies are identified in </w:t>
      </w:r>
    </w:p>
    <w:p w14:paraId="459D5236" w14:textId="44E6034B"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 xml:space="preserve">the first column and mapped to the Student Learning Outcomes (SLOs), the field practicum </w:t>
      </w:r>
    </w:p>
    <w:p w14:paraId="67882F5E" w14:textId="6CAD3632" w:rsidR="05F20A82" w:rsidRDefault="05F20A82" w:rsidP="44C5836F">
      <w:pPr>
        <w:pStyle w:val="Body-Black"/>
        <w:spacing w:before="0" w:after="0"/>
        <w:rPr>
          <w:rFonts w:ascii="Times New Roman" w:hAnsi="Times New Roman"/>
          <w:sz w:val="24"/>
          <w:szCs w:val="24"/>
        </w:rPr>
      </w:pPr>
      <w:r w:rsidRPr="44C5836F">
        <w:rPr>
          <w:rFonts w:ascii="Times New Roman" w:hAnsi="Times New Roman"/>
          <w:sz w:val="24"/>
          <w:szCs w:val="24"/>
        </w:rPr>
        <w:t>learning contract assignments and the CSWE 2022 EPAS Dimensions.</w:t>
      </w:r>
    </w:p>
    <w:p w14:paraId="50BF447C" w14:textId="57E0670D" w:rsidR="44C5836F" w:rsidRDefault="44C5836F" w:rsidP="44C5836F"/>
    <w:p w14:paraId="178719A0" w14:textId="77777777" w:rsidR="00E21EB8" w:rsidRDefault="00E21EB8" w:rsidP="000464E8">
      <w:pPr>
        <w:rPr>
          <w:b/>
        </w:rPr>
      </w:pPr>
    </w:p>
    <w:tbl>
      <w:tblPr>
        <w:tblW w:w="919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910"/>
        <w:gridCol w:w="2655"/>
        <w:gridCol w:w="1410"/>
      </w:tblGrid>
      <w:tr w:rsidR="00EB788B" w:rsidRPr="00EB788B" w14:paraId="267E2F30" w14:textId="77777777" w:rsidTr="00DA7D4A">
        <w:trPr>
          <w:cantSplit/>
          <w:trHeight w:val="615"/>
          <w:tblHeader/>
        </w:trPr>
        <w:tc>
          <w:tcPr>
            <w:tcW w:w="2220" w:type="dxa"/>
            <w:tcBorders>
              <w:top w:val="nil"/>
              <w:left w:val="nil"/>
              <w:bottom w:val="single" w:sz="6" w:space="0" w:color="auto"/>
              <w:right w:val="single" w:sz="6" w:space="0" w:color="auto"/>
            </w:tcBorders>
            <w:shd w:val="clear" w:color="auto" w:fill="E7E6E6"/>
            <w:vAlign w:val="bottom"/>
            <w:hideMark/>
          </w:tcPr>
          <w:p w14:paraId="5032A27D" w14:textId="77777777" w:rsidR="00EB788B" w:rsidRPr="00EB788B" w:rsidRDefault="00EB788B" w:rsidP="44C5836F">
            <w:pPr>
              <w:pStyle w:val="paragraph"/>
              <w:spacing w:before="0" w:beforeAutospacing="0" w:after="0" w:afterAutospacing="0"/>
              <w:jc w:val="center"/>
              <w:textAlignment w:val="baseline"/>
              <w:rPr>
                <w:rFonts w:ascii="Segoe UI" w:hAnsi="Segoe UI" w:cs="Segoe UI"/>
                <w:sz w:val="18"/>
                <w:szCs w:val="18"/>
              </w:rPr>
            </w:pPr>
            <w:r w:rsidRPr="44C5836F">
              <w:rPr>
                <w:rStyle w:val="normaltextrun"/>
                <w:b/>
                <w:bCs/>
                <w:color w:val="000000" w:themeColor="text1"/>
              </w:rPr>
              <w:t>EPAS Competency*</w:t>
            </w:r>
            <w:r w:rsidRPr="44C5836F">
              <w:rPr>
                <w:rStyle w:val="normaltextrun"/>
                <w:color w:val="000000" w:themeColor="text1"/>
              </w:rPr>
              <w:t>  </w:t>
            </w:r>
            <w:r w:rsidRPr="44C5836F">
              <w:rPr>
                <w:rStyle w:val="eop"/>
                <w:color w:val="000000" w:themeColor="text1"/>
              </w:rPr>
              <w:t> </w:t>
            </w:r>
          </w:p>
        </w:tc>
        <w:tc>
          <w:tcPr>
            <w:tcW w:w="2910" w:type="dxa"/>
            <w:tcBorders>
              <w:top w:val="nil"/>
              <w:left w:val="single" w:sz="6" w:space="0" w:color="auto"/>
              <w:bottom w:val="single" w:sz="6" w:space="0" w:color="auto"/>
              <w:right w:val="single" w:sz="6" w:space="0" w:color="auto"/>
            </w:tcBorders>
            <w:shd w:val="clear" w:color="auto" w:fill="E7E6E6"/>
            <w:vAlign w:val="bottom"/>
            <w:hideMark/>
          </w:tcPr>
          <w:p w14:paraId="41907DC9" w14:textId="77777777" w:rsidR="00EB788B" w:rsidRPr="00EB788B" w:rsidRDefault="00EB788B" w:rsidP="44C5836F">
            <w:pPr>
              <w:pStyle w:val="paragraph"/>
              <w:spacing w:before="0" w:beforeAutospacing="0" w:after="0" w:afterAutospacing="0"/>
              <w:jc w:val="center"/>
              <w:textAlignment w:val="baseline"/>
              <w:rPr>
                <w:rFonts w:ascii="Segoe UI" w:hAnsi="Segoe UI" w:cs="Segoe UI"/>
                <w:sz w:val="18"/>
                <w:szCs w:val="18"/>
              </w:rPr>
            </w:pPr>
            <w:r w:rsidRPr="44C5836F">
              <w:rPr>
                <w:rStyle w:val="normaltextrun"/>
                <w:b/>
                <w:bCs/>
                <w:color w:val="000000" w:themeColor="text1"/>
              </w:rPr>
              <w:t>Course Objective/Student Learning Outcome</w:t>
            </w:r>
            <w:r w:rsidRPr="44C5836F">
              <w:rPr>
                <w:rStyle w:val="normaltextrun"/>
                <w:color w:val="000000" w:themeColor="text1"/>
              </w:rPr>
              <w:t>  </w:t>
            </w:r>
            <w:r w:rsidRPr="44C5836F">
              <w:rPr>
                <w:rStyle w:val="eop"/>
                <w:color w:val="000000" w:themeColor="text1"/>
              </w:rPr>
              <w:t> </w:t>
            </w:r>
          </w:p>
        </w:tc>
        <w:tc>
          <w:tcPr>
            <w:tcW w:w="2655" w:type="dxa"/>
            <w:tcBorders>
              <w:top w:val="nil"/>
              <w:left w:val="single" w:sz="6" w:space="0" w:color="auto"/>
              <w:bottom w:val="single" w:sz="6" w:space="0" w:color="auto"/>
              <w:right w:val="single" w:sz="6" w:space="0" w:color="auto"/>
            </w:tcBorders>
            <w:shd w:val="clear" w:color="auto" w:fill="E7E6E6"/>
            <w:vAlign w:val="bottom"/>
            <w:hideMark/>
          </w:tcPr>
          <w:p w14:paraId="5F3662D5" w14:textId="77777777" w:rsidR="00EB788B" w:rsidRPr="00EB788B" w:rsidRDefault="00EB788B" w:rsidP="44C5836F">
            <w:pPr>
              <w:pStyle w:val="paragraph"/>
              <w:spacing w:before="0" w:beforeAutospacing="0" w:after="0" w:afterAutospacing="0"/>
              <w:jc w:val="center"/>
              <w:textAlignment w:val="baseline"/>
              <w:rPr>
                <w:rFonts w:ascii="Segoe UI" w:hAnsi="Segoe UI" w:cs="Segoe UI"/>
                <w:sz w:val="18"/>
                <w:szCs w:val="18"/>
              </w:rPr>
            </w:pPr>
            <w:r w:rsidRPr="44C5836F">
              <w:rPr>
                <w:rStyle w:val="normaltextrun"/>
                <w:b/>
                <w:bCs/>
                <w:color w:val="000000" w:themeColor="text1"/>
              </w:rPr>
              <w:t>Assignment</w:t>
            </w:r>
            <w:r w:rsidRPr="44C5836F">
              <w:rPr>
                <w:rStyle w:val="normaltextrun"/>
                <w:color w:val="000000" w:themeColor="text1"/>
              </w:rPr>
              <w:t>  </w:t>
            </w:r>
            <w:r w:rsidRPr="44C5836F">
              <w:rPr>
                <w:rStyle w:val="eop"/>
                <w:color w:val="000000" w:themeColor="text1"/>
              </w:rPr>
              <w:t> </w:t>
            </w:r>
          </w:p>
        </w:tc>
        <w:tc>
          <w:tcPr>
            <w:tcW w:w="1410" w:type="dxa"/>
            <w:tcBorders>
              <w:top w:val="nil"/>
              <w:left w:val="single" w:sz="6" w:space="0" w:color="auto"/>
              <w:bottom w:val="single" w:sz="6" w:space="0" w:color="auto"/>
              <w:right w:val="nil"/>
            </w:tcBorders>
            <w:shd w:val="clear" w:color="auto" w:fill="E7E6E6"/>
            <w:vAlign w:val="bottom"/>
            <w:hideMark/>
          </w:tcPr>
          <w:p w14:paraId="447A64EA" w14:textId="77777777" w:rsidR="00EB788B" w:rsidRPr="00EB788B" w:rsidRDefault="00EB788B" w:rsidP="44C5836F">
            <w:pPr>
              <w:pStyle w:val="paragraph"/>
              <w:spacing w:before="0" w:beforeAutospacing="0" w:after="0" w:afterAutospacing="0"/>
              <w:jc w:val="center"/>
              <w:textAlignment w:val="baseline"/>
              <w:rPr>
                <w:rFonts w:ascii="Segoe UI" w:hAnsi="Segoe UI" w:cs="Segoe UI"/>
                <w:sz w:val="18"/>
                <w:szCs w:val="18"/>
              </w:rPr>
            </w:pPr>
            <w:r w:rsidRPr="44C5836F">
              <w:rPr>
                <w:rStyle w:val="normaltextrun"/>
                <w:b/>
                <w:bCs/>
                <w:color w:val="000000" w:themeColor="text1"/>
              </w:rPr>
              <w:t>Dimension*</w:t>
            </w:r>
            <w:r w:rsidRPr="44C5836F">
              <w:rPr>
                <w:rStyle w:val="normaltextrun"/>
                <w:color w:val="000000" w:themeColor="text1"/>
              </w:rPr>
              <w:t>  </w:t>
            </w:r>
            <w:r w:rsidRPr="44C5836F">
              <w:rPr>
                <w:rStyle w:val="eop"/>
                <w:color w:val="000000" w:themeColor="text1"/>
              </w:rPr>
              <w:t> </w:t>
            </w:r>
          </w:p>
        </w:tc>
      </w:tr>
      <w:tr w:rsidR="00EB788B" w14:paraId="6B64E09A" w14:textId="77777777" w:rsidTr="44C5836F">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51E51788" w14:textId="0BEADF4D"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r>
              <w:rPr>
                <w:rStyle w:val="normaltextrun"/>
                <w:color w:val="000000"/>
              </w:rPr>
              <w:t>3 = Engage Anti-Racism, Diversity, Equity, and Inclusion (ADEI) in Practice</w:t>
            </w:r>
            <w:r>
              <w:rPr>
                <w:rStyle w:val="eop"/>
                <w:color w:val="000000"/>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CC4A71A" w14:textId="047C7FDF"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eop"/>
              </w:rPr>
              <w:t>2.</w:t>
            </w:r>
            <w:r>
              <w:rPr>
                <w:rStyle w:val="eop"/>
                <w:rFonts w:ascii="Segoe UI" w:hAnsi="Segoe UI" w:cs="Segoe UI"/>
                <w:sz w:val="18"/>
                <w:szCs w:val="18"/>
              </w:rPr>
              <w:t> </w:t>
            </w:r>
            <w:r>
              <w:rPr>
                <w:spacing w:val="-3"/>
              </w:rPr>
              <w:t xml:space="preserve">Compose </w:t>
            </w:r>
            <w:r w:rsidRPr="00E62AD8">
              <w:rPr>
                <w:spacing w:val="-3"/>
              </w:rPr>
              <w:t>a formal proposal that meets standards for advanced level research</w:t>
            </w:r>
            <w:r>
              <w:rPr>
                <w:spacing w:val="-3"/>
              </w:rPr>
              <w:t>, with a special focus on anti-racism, diversity, equity, and inclusion (ADEI).</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F4B8375"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0EFF18BE"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r w:rsidR="00EB788B" w14:paraId="026488DB" w14:textId="77777777" w:rsidTr="44C5836F">
        <w:trPr>
          <w:trHeight w:val="990"/>
        </w:trPr>
        <w:tc>
          <w:tcPr>
            <w:tcW w:w="2220" w:type="dxa"/>
            <w:tcBorders>
              <w:top w:val="single" w:sz="6" w:space="0" w:color="auto"/>
              <w:left w:val="nil"/>
              <w:bottom w:val="single" w:sz="6" w:space="0" w:color="auto"/>
              <w:right w:val="single" w:sz="6" w:space="0" w:color="auto"/>
            </w:tcBorders>
            <w:shd w:val="clear" w:color="auto" w:fill="auto"/>
            <w:hideMark/>
          </w:tcPr>
          <w:p w14:paraId="4C85441F"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r>
              <w:rPr>
                <w:rStyle w:val="normaltextrun"/>
              </w:rPr>
              <w:t>4 = Engage in Practice-Informed Research and Research-Informed Practice</w:t>
            </w:r>
            <w:r>
              <w:rPr>
                <w:rStyle w:val="eop"/>
              </w:rPr>
              <w:t> </w:t>
            </w:r>
          </w:p>
          <w:p w14:paraId="18095AE6" w14:textId="2F93271D" w:rsidR="00EB788B" w:rsidRDefault="00EB788B" w:rsidP="00EB788B">
            <w:pPr>
              <w:pStyle w:val="paragraph"/>
              <w:spacing w:before="0" w:beforeAutospacing="0" w:after="0" w:afterAutospacing="0"/>
              <w:textAlignment w:val="baseline"/>
              <w:rPr>
                <w:rFonts w:ascii="Segoe UI" w:hAnsi="Segoe UI" w:cs="Segoe UI"/>
                <w:sz w:val="18"/>
                <w:szCs w:val="18"/>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9430BE8" w14:textId="247F4170" w:rsidR="00EB788B" w:rsidRPr="00E62AD8" w:rsidRDefault="00EB788B" w:rsidP="00EB788B">
            <w:pPr>
              <w:tabs>
                <w:tab w:val="left" w:pos="360"/>
              </w:tabs>
              <w:ind w:left="360" w:hanging="360"/>
              <w:rPr>
                <w:spacing w:val="-3"/>
              </w:rPr>
            </w:pPr>
            <w:r>
              <w:rPr>
                <w:rStyle w:val="normaltextrun"/>
                <w:color w:val="000000"/>
              </w:rPr>
              <w:t> </w:t>
            </w:r>
            <w:r>
              <w:rPr>
                <w:rStyle w:val="eop"/>
                <w:color w:val="000000"/>
              </w:rPr>
              <w:t> 1.</w:t>
            </w:r>
            <w:r w:rsidRPr="00E62AD8">
              <w:rPr>
                <w:spacing w:val="-3"/>
              </w:rPr>
              <w:t>Develop a research proposal</w:t>
            </w:r>
            <w:r>
              <w:rPr>
                <w:spacing w:val="-3"/>
              </w:rPr>
              <w:t>, including</w:t>
            </w:r>
            <w:r w:rsidRPr="00E62AD8">
              <w:rPr>
                <w:spacing w:val="-3"/>
              </w:rPr>
              <w:t xml:space="preserve"> identify</w:t>
            </w:r>
            <w:r>
              <w:rPr>
                <w:spacing w:val="-3"/>
              </w:rPr>
              <w:t>ing</w:t>
            </w:r>
            <w:r w:rsidRPr="00E62AD8">
              <w:rPr>
                <w:spacing w:val="-3"/>
              </w:rPr>
              <w:t xml:space="preserve"> and refin</w:t>
            </w:r>
            <w:r>
              <w:rPr>
                <w:spacing w:val="-3"/>
              </w:rPr>
              <w:t xml:space="preserve">ing </w:t>
            </w:r>
            <w:r w:rsidRPr="00E62AD8">
              <w:rPr>
                <w:spacing w:val="-3"/>
              </w:rPr>
              <w:t>an issue that merits research, conceptualiz</w:t>
            </w:r>
            <w:r>
              <w:rPr>
                <w:spacing w:val="-3"/>
              </w:rPr>
              <w:t>ing</w:t>
            </w:r>
            <w:r w:rsidRPr="00E62AD8">
              <w:rPr>
                <w:spacing w:val="-3"/>
              </w:rPr>
              <w:t xml:space="preserve"> a problem, and operationaliz</w:t>
            </w:r>
            <w:r>
              <w:rPr>
                <w:spacing w:val="-3"/>
              </w:rPr>
              <w:t>ing</w:t>
            </w:r>
            <w:r w:rsidRPr="00E62AD8">
              <w:rPr>
                <w:spacing w:val="-3"/>
              </w:rPr>
              <w:t xml:space="preserve"> variables.</w:t>
            </w:r>
          </w:p>
          <w:p w14:paraId="3C2C8CC9" w14:textId="77777777" w:rsidR="00EB788B" w:rsidRPr="00E62AD8" w:rsidRDefault="00EB788B" w:rsidP="00EB788B">
            <w:pPr>
              <w:tabs>
                <w:tab w:val="left" w:pos="360"/>
              </w:tabs>
              <w:ind w:left="360" w:hanging="360"/>
              <w:rPr>
                <w:spacing w:val="-3"/>
              </w:rPr>
            </w:pPr>
            <w:r w:rsidRPr="00E62AD8">
              <w:rPr>
                <w:spacing w:val="-3"/>
              </w:rPr>
              <w:t>2.</w:t>
            </w:r>
            <w:r w:rsidRPr="00E62AD8">
              <w:rPr>
                <w:spacing w:val="-3"/>
              </w:rPr>
              <w:tab/>
            </w:r>
            <w:r>
              <w:rPr>
                <w:spacing w:val="-3"/>
              </w:rPr>
              <w:t xml:space="preserve">Compose </w:t>
            </w:r>
            <w:r w:rsidRPr="00E62AD8">
              <w:rPr>
                <w:spacing w:val="-3"/>
              </w:rPr>
              <w:t>a formal proposal that meets standards for advanced level research</w:t>
            </w:r>
            <w:r>
              <w:rPr>
                <w:spacing w:val="-3"/>
              </w:rPr>
              <w:t>, with a special focus on anti-racism, diversity, equity, and inclusion (ADEI).</w:t>
            </w:r>
          </w:p>
          <w:p w14:paraId="1421DC21" w14:textId="77777777" w:rsidR="00EB788B" w:rsidRPr="00E62AD8" w:rsidRDefault="00EB788B" w:rsidP="00EB788B">
            <w:pPr>
              <w:tabs>
                <w:tab w:val="left" w:pos="360"/>
              </w:tabs>
              <w:ind w:left="360" w:hanging="360"/>
              <w:rPr>
                <w:spacing w:val="-3"/>
              </w:rPr>
            </w:pPr>
            <w:r w:rsidRPr="00E62AD8">
              <w:rPr>
                <w:spacing w:val="-3"/>
              </w:rPr>
              <w:t>3.</w:t>
            </w:r>
            <w:r w:rsidRPr="00E62AD8">
              <w:rPr>
                <w:spacing w:val="-3"/>
              </w:rPr>
              <w:tab/>
              <w:t>Co</w:t>
            </w:r>
            <w:r>
              <w:rPr>
                <w:spacing w:val="-3"/>
              </w:rPr>
              <w:t>mpile</w:t>
            </w:r>
            <w:r w:rsidRPr="00E62AD8">
              <w:rPr>
                <w:spacing w:val="-3"/>
              </w:rPr>
              <w:t xml:space="preserve"> a comprehensive literature review.</w:t>
            </w:r>
          </w:p>
          <w:p w14:paraId="7206A10C" w14:textId="77777777" w:rsidR="00EB788B" w:rsidRPr="00E62AD8" w:rsidRDefault="00EB788B" w:rsidP="00EB788B">
            <w:pPr>
              <w:tabs>
                <w:tab w:val="left" w:pos="360"/>
              </w:tabs>
              <w:ind w:left="360" w:hanging="360"/>
              <w:rPr>
                <w:spacing w:val="-3"/>
              </w:rPr>
            </w:pPr>
            <w:r w:rsidRPr="00E62AD8">
              <w:rPr>
                <w:spacing w:val="-3"/>
              </w:rPr>
              <w:t>4.</w:t>
            </w:r>
            <w:r w:rsidRPr="00E62AD8">
              <w:rPr>
                <w:spacing w:val="-3"/>
              </w:rPr>
              <w:tab/>
              <w:t>De</w:t>
            </w:r>
            <w:r>
              <w:rPr>
                <w:spacing w:val="-3"/>
              </w:rPr>
              <w:t>sign</w:t>
            </w:r>
            <w:r w:rsidRPr="00E62AD8">
              <w:rPr>
                <w:spacing w:val="-3"/>
              </w:rPr>
              <w:t xml:space="preserve"> research methodology as it relates to the research project, including design, sampling, measurement, and ethics.</w:t>
            </w:r>
          </w:p>
          <w:p w14:paraId="035D3902" w14:textId="77777777" w:rsidR="00EB788B" w:rsidRPr="00E62AD8" w:rsidRDefault="00EB788B" w:rsidP="00EB788B">
            <w:pPr>
              <w:tabs>
                <w:tab w:val="left" w:pos="360"/>
              </w:tabs>
              <w:ind w:left="360" w:hanging="360"/>
              <w:rPr>
                <w:spacing w:val="-3"/>
              </w:rPr>
            </w:pPr>
            <w:r w:rsidRPr="00E62AD8">
              <w:rPr>
                <w:spacing w:val="-3"/>
              </w:rPr>
              <w:t>5.</w:t>
            </w:r>
            <w:r w:rsidRPr="00E62AD8">
              <w:rPr>
                <w:spacing w:val="-3"/>
              </w:rPr>
              <w:tab/>
            </w:r>
            <w:r>
              <w:rPr>
                <w:spacing w:val="-3"/>
              </w:rPr>
              <w:t>Conduct</w:t>
            </w:r>
            <w:r w:rsidRPr="00E62AD8">
              <w:rPr>
                <w:spacing w:val="-3"/>
              </w:rPr>
              <w:t xml:space="preserve"> a research study</w:t>
            </w:r>
            <w:r>
              <w:rPr>
                <w:spacing w:val="-3"/>
              </w:rPr>
              <w:t>, including</w:t>
            </w:r>
            <w:r w:rsidRPr="00E62AD8">
              <w:rPr>
                <w:spacing w:val="-3"/>
              </w:rPr>
              <w:t xml:space="preserve"> gain</w:t>
            </w:r>
            <w:r>
              <w:rPr>
                <w:spacing w:val="-3"/>
              </w:rPr>
              <w:t>ing</w:t>
            </w:r>
            <w:r w:rsidRPr="00E62AD8">
              <w:rPr>
                <w:spacing w:val="-3"/>
              </w:rPr>
              <w:t xml:space="preserve"> IRB approval, develop</w:t>
            </w:r>
            <w:r>
              <w:rPr>
                <w:spacing w:val="-3"/>
              </w:rPr>
              <w:t>ing</w:t>
            </w:r>
            <w:r w:rsidRPr="00E62AD8">
              <w:rPr>
                <w:spacing w:val="-3"/>
              </w:rPr>
              <w:t xml:space="preserve"> or obtain</w:t>
            </w:r>
            <w:r>
              <w:rPr>
                <w:spacing w:val="-3"/>
              </w:rPr>
              <w:t>ing</w:t>
            </w:r>
            <w:r w:rsidRPr="00E62AD8">
              <w:rPr>
                <w:spacing w:val="-3"/>
              </w:rPr>
              <w:t xml:space="preserve"> measures, collect</w:t>
            </w:r>
            <w:r>
              <w:rPr>
                <w:spacing w:val="-3"/>
              </w:rPr>
              <w:t>ing</w:t>
            </w:r>
            <w:r w:rsidRPr="00E62AD8">
              <w:rPr>
                <w:spacing w:val="-3"/>
              </w:rPr>
              <w:t xml:space="preserve"> data, manag</w:t>
            </w:r>
            <w:r>
              <w:rPr>
                <w:spacing w:val="-3"/>
              </w:rPr>
              <w:t>ing</w:t>
            </w:r>
            <w:r w:rsidRPr="00E62AD8">
              <w:rPr>
                <w:spacing w:val="-3"/>
              </w:rPr>
              <w:t xml:space="preserve"> data, and process</w:t>
            </w:r>
            <w:r>
              <w:rPr>
                <w:spacing w:val="-3"/>
              </w:rPr>
              <w:t>ing</w:t>
            </w:r>
            <w:r w:rsidRPr="00E62AD8">
              <w:rPr>
                <w:spacing w:val="-3"/>
              </w:rPr>
              <w:t xml:space="preserve"> and analyz</w:t>
            </w:r>
            <w:r>
              <w:rPr>
                <w:spacing w:val="-3"/>
              </w:rPr>
              <w:t>ing</w:t>
            </w:r>
            <w:r w:rsidRPr="00E62AD8">
              <w:rPr>
                <w:spacing w:val="-3"/>
              </w:rPr>
              <w:t xml:space="preserve"> data</w:t>
            </w:r>
            <w:r>
              <w:rPr>
                <w:spacing w:val="-3"/>
              </w:rPr>
              <w:t>.</w:t>
            </w:r>
          </w:p>
          <w:p w14:paraId="2A60A7B8" w14:textId="77777777" w:rsidR="00EB788B" w:rsidRPr="00E62AD8" w:rsidRDefault="00EB788B" w:rsidP="00EB788B">
            <w:pPr>
              <w:tabs>
                <w:tab w:val="left" w:pos="360"/>
              </w:tabs>
              <w:ind w:left="360" w:hanging="360"/>
              <w:rPr>
                <w:spacing w:val="-3"/>
              </w:rPr>
            </w:pPr>
            <w:r w:rsidRPr="00E62AD8">
              <w:rPr>
                <w:spacing w:val="-3"/>
              </w:rPr>
              <w:t>6.</w:t>
            </w:r>
            <w:r w:rsidRPr="00E62AD8">
              <w:rPr>
                <w:spacing w:val="-3"/>
              </w:rPr>
              <w:tab/>
            </w:r>
            <w:r>
              <w:rPr>
                <w:spacing w:val="-3"/>
              </w:rPr>
              <w:t xml:space="preserve">Create </w:t>
            </w:r>
            <w:r w:rsidRPr="00E62AD8">
              <w:rPr>
                <w:spacing w:val="-3"/>
              </w:rPr>
              <w:t>a complete formal research report that includes introduction and literature review, method, results, and discussion of their meaning and implications.</w:t>
            </w:r>
          </w:p>
          <w:p w14:paraId="590EF4D7" w14:textId="77777777" w:rsidR="00EB788B" w:rsidRPr="00E62AD8" w:rsidRDefault="00EB788B" w:rsidP="00EB788B">
            <w:pPr>
              <w:tabs>
                <w:tab w:val="left" w:pos="360"/>
              </w:tabs>
              <w:ind w:left="360" w:hanging="360"/>
              <w:rPr>
                <w:spacing w:val="-3"/>
              </w:rPr>
            </w:pPr>
            <w:r w:rsidRPr="00E62AD8">
              <w:rPr>
                <w:spacing w:val="-3"/>
              </w:rPr>
              <w:t>7.</w:t>
            </w:r>
            <w:r w:rsidRPr="00E62AD8">
              <w:rPr>
                <w:spacing w:val="-3"/>
              </w:rPr>
              <w:tab/>
            </w:r>
            <w:r>
              <w:rPr>
                <w:spacing w:val="-3"/>
              </w:rPr>
              <w:t xml:space="preserve">Present thesis in an oral defense. </w:t>
            </w:r>
          </w:p>
          <w:p w14:paraId="39F0F336" w14:textId="2DD3C262" w:rsidR="00EB788B" w:rsidRDefault="00EB788B" w:rsidP="00EB788B">
            <w:pPr>
              <w:pStyle w:val="paragraph"/>
              <w:spacing w:before="0" w:beforeAutospacing="0" w:after="0" w:afterAutospacing="0"/>
              <w:textAlignment w:val="baseline"/>
              <w:rPr>
                <w:rFonts w:ascii="Segoe UI" w:hAnsi="Segoe UI" w:cs="Segoe UI"/>
                <w:sz w:val="18"/>
                <w:szCs w:val="18"/>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BAF274C"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39836FCB"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r w:rsidR="00EB788B" w14:paraId="6A90053B" w14:textId="77777777" w:rsidTr="44C5836F">
        <w:trPr>
          <w:trHeight w:val="300"/>
        </w:trPr>
        <w:tc>
          <w:tcPr>
            <w:tcW w:w="2220" w:type="dxa"/>
            <w:tcBorders>
              <w:top w:val="single" w:sz="6" w:space="0" w:color="auto"/>
              <w:left w:val="nil"/>
              <w:bottom w:val="nil"/>
              <w:right w:val="single" w:sz="6" w:space="0" w:color="auto"/>
            </w:tcBorders>
            <w:shd w:val="clear" w:color="auto" w:fill="auto"/>
            <w:hideMark/>
          </w:tcPr>
          <w:p w14:paraId="6F0D528A"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2910" w:type="dxa"/>
            <w:tcBorders>
              <w:top w:val="single" w:sz="6" w:space="0" w:color="auto"/>
              <w:left w:val="single" w:sz="6" w:space="0" w:color="auto"/>
              <w:bottom w:val="nil"/>
              <w:right w:val="single" w:sz="6" w:space="0" w:color="auto"/>
            </w:tcBorders>
            <w:shd w:val="clear" w:color="auto" w:fill="auto"/>
            <w:hideMark/>
          </w:tcPr>
          <w:p w14:paraId="6D245D0F"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2655" w:type="dxa"/>
            <w:tcBorders>
              <w:top w:val="single" w:sz="6" w:space="0" w:color="auto"/>
              <w:left w:val="single" w:sz="6" w:space="0" w:color="auto"/>
              <w:bottom w:val="nil"/>
              <w:right w:val="single" w:sz="6" w:space="0" w:color="auto"/>
            </w:tcBorders>
            <w:shd w:val="clear" w:color="auto" w:fill="auto"/>
            <w:hideMark/>
          </w:tcPr>
          <w:p w14:paraId="2712FC11"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10" w:type="dxa"/>
            <w:tcBorders>
              <w:top w:val="single" w:sz="6" w:space="0" w:color="auto"/>
              <w:left w:val="single" w:sz="6" w:space="0" w:color="auto"/>
              <w:bottom w:val="nil"/>
              <w:right w:val="nil"/>
            </w:tcBorders>
            <w:shd w:val="clear" w:color="auto" w:fill="auto"/>
            <w:hideMark/>
          </w:tcPr>
          <w:p w14:paraId="1E5CD625" w14:textId="77777777" w:rsidR="00EB788B" w:rsidRDefault="00EB788B" w:rsidP="00EB788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bl>
    <w:p w14:paraId="749646B0" w14:textId="77777777" w:rsidR="00EB788B" w:rsidRDefault="00EB788B" w:rsidP="44C5836F">
      <w:pPr>
        <w:rPr>
          <w:b/>
          <w:bCs/>
        </w:rPr>
      </w:pPr>
    </w:p>
    <w:p w14:paraId="48B3947C" w14:textId="709BEA93" w:rsidR="1FBBFFC1" w:rsidRDefault="1FBBFFC1" w:rsidP="44C5836F">
      <w:pPr>
        <w:pStyle w:val="Body-Black"/>
        <w:keepNext/>
        <w:keepLines/>
        <w:spacing w:before="0" w:after="0"/>
        <w:rPr>
          <w:rFonts w:ascii="Times New Roman" w:hAnsi="Times New Roman"/>
          <w:sz w:val="24"/>
          <w:szCs w:val="24"/>
        </w:rPr>
      </w:pPr>
      <w:r w:rsidRPr="44C5836F">
        <w:rPr>
          <w:rFonts w:ascii="Times New Roman" w:hAnsi="Times New Roman"/>
          <w:sz w:val="24"/>
          <w:szCs w:val="24"/>
        </w:rPr>
        <w:t xml:space="preserve">*Dimensions Key: </w:t>
      </w:r>
    </w:p>
    <w:p w14:paraId="608BCE70" w14:textId="3515FA4E" w:rsidR="1FBBFFC1" w:rsidRDefault="1FBBFFC1" w:rsidP="44C5836F">
      <w:pPr>
        <w:pStyle w:val="Body-Black"/>
        <w:keepNext/>
        <w:keepLines/>
        <w:spacing w:before="0" w:after="0"/>
        <w:ind w:left="720"/>
        <w:rPr>
          <w:rFonts w:ascii="Times New Roman" w:hAnsi="Times New Roman"/>
          <w:sz w:val="24"/>
          <w:szCs w:val="24"/>
        </w:rPr>
      </w:pPr>
      <w:r w:rsidRPr="44C5836F">
        <w:rPr>
          <w:rFonts w:ascii="Times New Roman" w:hAnsi="Times New Roman"/>
          <w:sz w:val="24"/>
          <w:szCs w:val="24"/>
        </w:rPr>
        <w:t>K = Knowledge</w:t>
      </w:r>
    </w:p>
    <w:p w14:paraId="55076241" w14:textId="09663414" w:rsidR="1FBBFFC1" w:rsidRDefault="1FBBFFC1" w:rsidP="44C5836F">
      <w:pPr>
        <w:pStyle w:val="Body-Black"/>
        <w:keepNext/>
        <w:keepLines/>
        <w:spacing w:before="0" w:after="0"/>
        <w:ind w:left="720"/>
        <w:rPr>
          <w:rFonts w:ascii="Times New Roman" w:hAnsi="Times New Roman"/>
          <w:sz w:val="24"/>
          <w:szCs w:val="24"/>
        </w:rPr>
      </w:pPr>
      <w:r w:rsidRPr="44C5836F">
        <w:rPr>
          <w:rFonts w:ascii="Times New Roman" w:hAnsi="Times New Roman"/>
          <w:sz w:val="24"/>
          <w:szCs w:val="24"/>
        </w:rPr>
        <w:t>S = Skills</w:t>
      </w:r>
    </w:p>
    <w:p w14:paraId="1B41E033" w14:textId="6EBBD363" w:rsidR="1FBBFFC1" w:rsidRDefault="1FBBFFC1" w:rsidP="44C5836F">
      <w:pPr>
        <w:pStyle w:val="Body-Black"/>
        <w:keepNext/>
        <w:keepLines/>
        <w:spacing w:before="0" w:after="0"/>
        <w:ind w:left="720"/>
        <w:rPr>
          <w:rFonts w:ascii="Times New Roman" w:hAnsi="Times New Roman"/>
          <w:sz w:val="24"/>
          <w:szCs w:val="24"/>
        </w:rPr>
      </w:pPr>
      <w:r w:rsidRPr="44C5836F">
        <w:rPr>
          <w:rFonts w:ascii="Times New Roman" w:hAnsi="Times New Roman"/>
          <w:sz w:val="24"/>
          <w:szCs w:val="24"/>
        </w:rPr>
        <w:t xml:space="preserve">V = Value </w:t>
      </w:r>
    </w:p>
    <w:p w14:paraId="0850FB8D" w14:textId="703C0497" w:rsidR="1FBBFFC1" w:rsidRDefault="1FBBFFC1" w:rsidP="44C5836F">
      <w:pPr>
        <w:pStyle w:val="Body-Black"/>
        <w:keepNext/>
        <w:keepLines/>
        <w:spacing w:before="0" w:after="0"/>
        <w:ind w:left="720"/>
        <w:rPr>
          <w:rFonts w:ascii="Times New Roman" w:hAnsi="Times New Roman"/>
          <w:sz w:val="24"/>
          <w:szCs w:val="24"/>
        </w:rPr>
      </w:pPr>
      <w:r w:rsidRPr="44C5836F">
        <w:rPr>
          <w:rFonts w:ascii="Times New Roman" w:hAnsi="Times New Roman"/>
          <w:sz w:val="24"/>
          <w:szCs w:val="24"/>
        </w:rPr>
        <w:t xml:space="preserve">CAP = Cognitive and Affective Processing </w:t>
      </w:r>
    </w:p>
    <w:p w14:paraId="0B4590C6" w14:textId="01DFD349" w:rsidR="44C5836F" w:rsidRDefault="44C5836F" w:rsidP="44C5836F">
      <w:pPr>
        <w:rPr>
          <w:color w:val="000000" w:themeColor="text1"/>
        </w:rPr>
      </w:pPr>
    </w:p>
    <w:p w14:paraId="39C26B78" w14:textId="36AB8AD1" w:rsidR="1FBBFFC1" w:rsidRDefault="1FBBFFC1" w:rsidP="44C5836F">
      <w:pPr>
        <w:pStyle w:val="Subhead-Red"/>
        <w:rPr>
          <w:rFonts w:ascii="Times New Roman" w:hAnsi="Times New Roman" w:cs="Times New Roman"/>
          <w:sz w:val="24"/>
          <w:szCs w:val="24"/>
        </w:rPr>
      </w:pPr>
      <w:r w:rsidRPr="44C5836F">
        <w:rPr>
          <w:rFonts w:ascii="Times New Roman" w:hAnsi="Times New Roman" w:cs="Times New Roman"/>
          <w:sz w:val="24"/>
          <w:szCs w:val="24"/>
        </w:rPr>
        <w:t>REFERENCES AND SUPPLEMENTAL MATERIALS</w:t>
      </w:r>
    </w:p>
    <w:p w14:paraId="6CA16E69" w14:textId="5AF34B00" w:rsidR="1FBBFFC1" w:rsidRDefault="1FBBFFC1" w:rsidP="44C5836F">
      <w:pPr>
        <w:pStyle w:val="Body-Black"/>
        <w:spacing w:before="0" w:after="0"/>
        <w:ind w:left="720" w:hanging="720"/>
        <w:rPr>
          <w:rFonts w:ascii="Times New Roman" w:hAnsi="Times New Roman"/>
          <w:sz w:val="24"/>
          <w:szCs w:val="24"/>
        </w:rPr>
      </w:pPr>
      <w:r w:rsidRPr="44C5836F">
        <w:rPr>
          <w:rFonts w:ascii="Times New Roman" w:hAnsi="Times New Roman"/>
          <w:b/>
          <w:bCs/>
          <w:sz w:val="24"/>
          <w:szCs w:val="24"/>
        </w:rPr>
        <w:t>References</w:t>
      </w:r>
    </w:p>
    <w:p w14:paraId="7AE0AD3A" w14:textId="77777777" w:rsidR="1FBBFFC1" w:rsidRDefault="1FBBFFC1" w:rsidP="44C5836F">
      <w:pPr>
        <w:keepNext/>
        <w:keepLines/>
        <w:ind w:left="720" w:hanging="720"/>
      </w:pPr>
      <w:r>
        <w:t xml:space="preserve">Babbie, E., Halley, F., &amp; Zaino, J. (2003). </w:t>
      </w:r>
      <w:r w:rsidRPr="44C5836F">
        <w:rPr>
          <w:i/>
          <w:iCs/>
        </w:rPr>
        <w:t xml:space="preserve">Adventures in social research: Data analysis using SPSS 11.0/11.5 for Windows </w:t>
      </w:r>
      <w:r>
        <w:t>(5</w:t>
      </w:r>
      <w:r w:rsidRPr="44C5836F">
        <w:rPr>
          <w:vertAlign w:val="superscript"/>
        </w:rPr>
        <w:t>th</w:t>
      </w:r>
      <w:r>
        <w:t xml:space="preserve"> ed.). Thousand Oaks, CA: Pine Forge Press/Sage. </w:t>
      </w:r>
    </w:p>
    <w:p w14:paraId="654C33F2" w14:textId="77777777" w:rsidR="1FBBFFC1" w:rsidRDefault="1FBBFFC1" w:rsidP="44C5836F">
      <w:pPr>
        <w:ind w:left="720" w:hanging="720"/>
      </w:pPr>
      <w:r>
        <w:t xml:space="preserve">Field, A. (2000). </w:t>
      </w:r>
      <w:r w:rsidRPr="44C5836F">
        <w:rPr>
          <w:i/>
          <w:iCs/>
        </w:rPr>
        <w:t>Discovering statistics using SPSS for Windows</w:t>
      </w:r>
      <w:r>
        <w:t>. London: Sage Publications.</w:t>
      </w:r>
    </w:p>
    <w:p w14:paraId="440A8A91" w14:textId="77777777" w:rsidR="1FBBFFC1" w:rsidRDefault="1FBBFFC1" w:rsidP="44C5836F">
      <w:pPr>
        <w:ind w:left="720" w:hanging="720"/>
      </w:pPr>
      <w:r>
        <w:t xml:space="preserve">Galvan, J. L. (1999). </w:t>
      </w:r>
      <w:r w:rsidRPr="44C5836F">
        <w:rPr>
          <w:i/>
          <w:iCs/>
        </w:rPr>
        <w:t>Writing literature reviews</w:t>
      </w:r>
      <w:r>
        <w:t>. Los Angeles: Pyrczak Publishing.</w:t>
      </w:r>
    </w:p>
    <w:p w14:paraId="2868D016" w14:textId="77777777" w:rsidR="1FBBFFC1" w:rsidRDefault="1FBBFFC1" w:rsidP="44C5836F">
      <w:pPr>
        <w:ind w:left="720" w:hanging="720"/>
      </w:pPr>
      <w:r>
        <w:t xml:space="preserve">Green, S. B., Salkind, N. J., &amp; Akey, T. M. (2000). </w:t>
      </w:r>
      <w:r w:rsidRPr="44C5836F">
        <w:rPr>
          <w:i/>
          <w:iCs/>
        </w:rPr>
        <w:t xml:space="preserve">Using SPSS for Windows: Analyzing and understanding data </w:t>
      </w:r>
      <w:r>
        <w:t>(2</w:t>
      </w:r>
      <w:r w:rsidRPr="44C5836F">
        <w:rPr>
          <w:vertAlign w:val="superscript"/>
        </w:rPr>
        <w:t>nd</w:t>
      </w:r>
      <w:r>
        <w:t xml:space="preserve"> ed). Upper Saddle River, NJ: Prentice Hall.</w:t>
      </w:r>
    </w:p>
    <w:p w14:paraId="3CCF136A" w14:textId="77777777" w:rsidR="1FBBFFC1" w:rsidRDefault="1FBBFFC1" w:rsidP="44C5836F">
      <w:pPr>
        <w:tabs>
          <w:tab w:val="left" w:pos="540"/>
        </w:tabs>
        <w:ind w:left="720" w:hanging="720"/>
      </w:pPr>
      <w:r>
        <w:t xml:space="preserve">Monette, D. R., Sullivan, T. J., &amp; DeJong, C. R. (2005). </w:t>
      </w:r>
      <w:r w:rsidRPr="44C5836F">
        <w:rPr>
          <w:rStyle w:val="Emphasis"/>
        </w:rPr>
        <w:t xml:space="preserve">Applied social research: Tool for the human </w:t>
      </w:r>
      <w:r>
        <w:tab/>
      </w:r>
      <w:r w:rsidRPr="44C5836F">
        <w:rPr>
          <w:rStyle w:val="Emphasis"/>
        </w:rPr>
        <w:t>services</w:t>
      </w:r>
      <w:r w:rsidRPr="44C5836F">
        <w:rPr>
          <w:rStyle w:val="Emphasis"/>
          <w:i w:val="0"/>
          <w:iCs w:val="0"/>
        </w:rPr>
        <w:t xml:space="preserve"> (6</w:t>
      </w:r>
      <w:r w:rsidRPr="44C5836F">
        <w:rPr>
          <w:rStyle w:val="Emphasis"/>
          <w:i w:val="0"/>
          <w:iCs w:val="0"/>
          <w:vertAlign w:val="superscript"/>
        </w:rPr>
        <w:t>th</w:t>
      </w:r>
      <w:r w:rsidRPr="44C5836F">
        <w:rPr>
          <w:rStyle w:val="Emphasis"/>
          <w:i w:val="0"/>
          <w:iCs w:val="0"/>
        </w:rPr>
        <w:t xml:space="preserve"> ed.). Fort Worth, TX: Harcourt College Publishers.</w:t>
      </w:r>
    </w:p>
    <w:p w14:paraId="4F99B846" w14:textId="77777777" w:rsidR="1FBBFFC1" w:rsidRDefault="1FBBFFC1" w:rsidP="44C5836F">
      <w:pPr>
        <w:ind w:left="720" w:hanging="720"/>
      </w:pPr>
      <w:r>
        <w:t xml:space="preserve">Patterson, D. A., &amp; Basham, R. E. (2006). </w:t>
      </w:r>
      <w:r w:rsidRPr="44C5836F">
        <w:rPr>
          <w:i/>
          <w:iCs/>
        </w:rPr>
        <w:t>Data analysis with spreadsheets</w:t>
      </w:r>
      <w:r>
        <w:t xml:space="preserve">. Boston, MA: Allyn &amp; Bacon.                </w:t>
      </w:r>
    </w:p>
    <w:p w14:paraId="5ADE8555" w14:textId="77777777" w:rsidR="1FBBFFC1" w:rsidRDefault="1FBBFFC1" w:rsidP="44C5836F">
      <w:pPr>
        <w:ind w:left="720" w:hanging="720"/>
      </w:pPr>
      <w:r>
        <w:t xml:space="preserve">Pyrczak, F., &amp; Bruce, R. R. (2000). </w:t>
      </w:r>
      <w:r w:rsidRPr="44C5836F">
        <w:rPr>
          <w:i/>
          <w:iCs/>
        </w:rPr>
        <w:t xml:space="preserve">Writing empirical research reports. </w:t>
      </w:r>
      <w:r>
        <w:t>Los Angeles: Pyrczak Publishing.</w:t>
      </w:r>
    </w:p>
    <w:p w14:paraId="6C6406C4" w14:textId="77777777" w:rsidR="1FBBFFC1" w:rsidRDefault="1FBBFFC1" w:rsidP="44C5836F">
      <w:pPr>
        <w:keepNext/>
        <w:keepLines/>
        <w:ind w:left="720" w:hanging="720"/>
      </w:pPr>
      <w:r>
        <w:t xml:space="preserve">Royse, D., Thyer, B. A., Padgett, D. K., &amp; Logan, T. K. (2006). </w:t>
      </w:r>
      <w:r w:rsidRPr="44C5836F">
        <w:rPr>
          <w:i/>
          <w:iCs/>
        </w:rPr>
        <w:t xml:space="preserve">Program evaluation: An introduction </w:t>
      </w:r>
      <w:r>
        <w:t>(4</w:t>
      </w:r>
      <w:r w:rsidRPr="44C5836F">
        <w:rPr>
          <w:vertAlign w:val="superscript"/>
        </w:rPr>
        <w:t>th</w:t>
      </w:r>
      <w:r>
        <w:t xml:space="preserve"> ed.). Thomson Brooks/Cole. ISBN 0-534-50827-8.</w:t>
      </w:r>
    </w:p>
    <w:p w14:paraId="6BF32089" w14:textId="77777777" w:rsidR="1FBBFFC1" w:rsidRDefault="1FBBFFC1" w:rsidP="44C5836F">
      <w:pPr>
        <w:ind w:left="720" w:hanging="720"/>
      </w:pPr>
      <w:r>
        <w:t xml:space="preserve">Rubin, A. &amp; Babbie, E. (2005). </w:t>
      </w:r>
      <w:r w:rsidRPr="44C5836F">
        <w:rPr>
          <w:i/>
          <w:iCs/>
        </w:rPr>
        <w:t>Research methods for social work</w:t>
      </w:r>
      <w:r>
        <w:t xml:space="preserve"> (5</w:t>
      </w:r>
      <w:r w:rsidRPr="44C5836F">
        <w:rPr>
          <w:vertAlign w:val="superscript"/>
        </w:rPr>
        <w:t>th</w:t>
      </w:r>
      <w:r>
        <w:t xml:space="preserve"> ed.). Belmont, CA: Thomson/Brooks/Cole.</w:t>
      </w:r>
    </w:p>
    <w:p w14:paraId="750E50A7" w14:textId="77777777" w:rsidR="1FBBFFC1" w:rsidRDefault="1FBBFFC1" w:rsidP="44C5836F">
      <w:pPr>
        <w:keepNext/>
        <w:keepLines/>
        <w:ind w:left="720" w:hanging="720"/>
        <w:rPr>
          <w:color w:val="000000" w:themeColor="text1"/>
        </w:rPr>
      </w:pPr>
      <w:r w:rsidRPr="44C5836F">
        <w:rPr>
          <w:color w:val="000000" w:themeColor="text1"/>
        </w:rPr>
        <w:t xml:space="preserve">Szuchman, L. T., &amp; Thomlison, B. (2004). </w:t>
      </w:r>
      <w:r w:rsidRPr="44C5836F">
        <w:rPr>
          <w:i/>
          <w:iCs/>
          <w:color w:val="000000" w:themeColor="text1"/>
        </w:rPr>
        <w:t>Writing with style: APA style for social work</w:t>
      </w:r>
      <w:r w:rsidRPr="44C5836F">
        <w:rPr>
          <w:color w:val="000000" w:themeColor="text1"/>
        </w:rPr>
        <w:t xml:space="preserve"> (2nd ed.). Belmont, CA: Thomson Brooks/Cole.</w:t>
      </w:r>
    </w:p>
    <w:p w14:paraId="5FA3C77A" w14:textId="48189FBA" w:rsidR="44C5836F" w:rsidRPr="00DA7D4A" w:rsidRDefault="1FBBFFC1" w:rsidP="00DA7D4A">
      <w:pPr>
        <w:ind w:left="720" w:hanging="720"/>
        <w:sectPr w:rsidR="44C5836F" w:rsidRPr="00DA7D4A" w:rsidSect="00B077AF">
          <w:headerReference w:type="default" r:id="rId20"/>
          <w:footerReference w:type="even" r:id="rId21"/>
          <w:footerReference w:type="default" r:id="rId22"/>
          <w:pgSz w:w="12240" w:h="15840"/>
          <w:pgMar w:top="1166" w:right="1440" w:bottom="1440" w:left="1440" w:header="720" w:footer="720" w:gutter="0"/>
          <w:cols w:space="720"/>
          <w:titlePg/>
          <w:docGrid w:linePitch="360"/>
        </w:sectPr>
      </w:pPr>
      <w:r>
        <w:t xml:space="preserve">Tabachnick, B. G., &amp; Fidell, L. S. (2000). </w:t>
      </w:r>
      <w:r w:rsidRPr="44C5836F">
        <w:rPr>
          <w:i/>
          <w:iCs/>
        </w:rPr>
        <w:t>Using multivariate statistics</w:t>
      </w:r>
      <w:r>
        <w:t xml:space="preserve"> (4</w:t>
      </w:r>
      <w:r w:rsidRPr="44C5836F">
        <w:rPr>
          <w:vertAlign w:val="superscript"/>
        </w:rPr>
        <w:t>th</w:t>
      </w:r>
      <w:r>
        <w:t xml:space="preserve"> ed.). Boston, MA: Allyn &amp; Bacon</w:t>
      </w:r>
      <w:r w:rsidR="00B135DC">
        <w:t>.</w:t>
      </w:r>
    </w:p>
    <w:p w14:paraId="13C4ABCC" w14:textId="270C2562" w:rsidR="44C5836F" w:rsidRDefault="44C5836F" w:rsidP="44C5836F">
      <w:pPr>
        <w:rPr>
          <w:sz w:val="20"/>
          <w:szCs w:val="20"/>
        </w:rPr>
        <w:sectPr w:rsidR="44C5836F" w:rsidSect="00972B0B">
          <w:pgSz w:w="12240" w:h="15840"/>
          <w:pgMar w:top="1166" w:right="1440" w:bottom="1440" w:left="1440" w:header="990" w:footer="720" w:gutter="0"/>
          <w:cols w:space="720"/>
          <w:docGrid w:linePitch="360"/>
        </w:sectPr>
      </w:pPr>
    </w:p>
    <w:p w14:paraId="0C5193E2" w14:textId="0A4AFFB0" w:rsidR="00B077AF" w:rsidRPr="005A5B26" w:rsidRDefault="00B077AF" w:rsidP="000464E8"/>
    <w:sectPr w:rsidR="00B077AF" w:rsidRPr="005A5B26" w:rsidSect="00972B0B">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86BDE" w14:textId="77777777" w:rsidR="00985057" w:rsidRDefault="00985057">
      <w:r>
        <w:separator/>
      </w:r>
    </w:p>
  </w:endnote>
  <w:endnote w:type="continuationSeparator" w:id="0">
    <w:p w14:paraId="7C77293C" w14:textId="77777777" w:rsidR="00985057" w:rsidRDefault="009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FAEB6" w14:textId="77777777" w:rsidR="00AC038A" w:rsidRDefault="0089315F" w:rsidP="00984A16">
    <w:pPr>
      <w:pStyle w:val="Footer"/>
      <w:framePr w:wrap="around" w:vAnchor="text" w:hAnchor="margin" w:xAlign="right" w:y="1"/>
      <w:rPr>
        <w:rStyle w:val="PageNumber"/>
      </w:rPr>
    </w:pPr>
    <w:r>
      <w:rPr>
        <w:rStyle w:val="PageNumber"/>
      </w:rPr>
      <w:fldChar w:fldCharType="begin"/>
    </w:r>
    <w:r w:rsidR="00AC038A">
      <w:rPr>
        <w:rStyle w:val="PageNumber"/>
      </w:rPr>
      <w:instrText xml:space="preserve">PAGE  </w:instrText>
    </w:r>
    <w:r>
      <w:rPr>
        <w:rStyle w:val="PageNumber"/>
      </w:rPr>
      <w:fldChar w:fldCharType="end"/>
    </w:r>
  </w:p>
  <w:p w14:paraId="7F8E4B2A" w14:textId="77777777" w:rsidR="00AC038A" w:rsidRDefault="00AC038A" w:rsidP="005E7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B5B21" w14:textId="77777777" w:rsidR="00AC038A" w:rsidRDefault="00AC038A" w:rsidP="005E70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D3899" w14:textId="77777777" w:rsidR="00985057" w:rsidRDefault="00985057">
      <w:r>
        <w:separator/>
      </w:r>
    </w:p>
  </w:footnote>
  <w:footnote w:type="continuationSeparator" w:id="0">
    <w:p w14:paraId="4FDCE4AA" w14:textId="77777777" w:rsidR="00985057" w:rsidRDefault="0098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64CF" w14:textId="77777777" w:rsidR="00B077AF" w:rsidRDefault="00B077AF" w:rsidP="000464E8">
    <w:pPr>
      <w:pStyle w:val="Header"/>
      <w:tabs>
        <w:tab w:val="clear" w:pos="8640"/>
        <w:tab w:val="right" w:pos="9360"/>
      </w:tabs>
    </w:pPr>
    <w:r>
      <w:t xml:space="preserve">SOWK 8990 </w:t>
    </w:r>
    <w:r w:rsidR="000464E8">
      <w:t>MASTER’S THESIS</w:t>
    </w:r>
    <w:r w:rsidR="000464E8">
      <w:tab/>
    </w:r>
    <w:r w:rsidR="000464E8">
      <w:tab/>
    </w:r>
    <w:sdt>
      <w:sdtPr>
        <w:id w:val="259773286"/>
        <w:docPartObj>
          <w:docPartGallery w:val="Page Numbers (Top of Page)"/>
          <w:docPartUnique/>
        </w:docPartObj>
      </w:sdtPr>
      <w:sdtEndPr/>
      <w:sdtContent>
        <w:r w:rsidR="000464E8">
          <w:fldChar w:fldCharType="begin"/>
        </w:r>
        <w:r w:rsidR="000464E8">
          <w:instrText xml:space="preserve"> PAGE   \* MERGEFORMAT </w:instrText>
        </w:r>
        <w:r w:rsidR="000464E8">
          <w:fldChar w:fldCharType="separate"/>
        </w:r>
        <w:r w:rsidR="004B6279">
          <w:rPr>
            <w:noProof/>
          </w:rPr>
          <w:t>3</w:t>
        </w:r>
        <w:r w:rsidR="000464E8">
          <w:rPr>
            <w:noProof/>
          </w:rPr>
          <w:fldChar w:fldCharType="end"/>
        </w:r>
      </w:sdtContent>
    </w:sdt>
  </w:p>
  <w:p w14:paraId="04875A3B" w14:textId="77777777" w:rsidR="00B077AF" w:rsidRDefault="00B0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7495"/>
    <w:multiLevelType w:val="multilevel"/>
    <w:tmpl w:val="7BFC02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C392D"/>
    <w:multiLevelType w:val="hybridMultilevel"/>
    <w:tmpl w:val="032ADF1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F19BC"/>
    <w:multiLevelType w:val="multilevel"/>
    <w:tmpl w:val="10A031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0E1450"/>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F7C08"/>
    <w:multiLevelType w:val="multilevel"/>
    <w:tmpl w:val="F24E3F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690A7C"/>
    <w:multiLevelType w:val="hybridMultilevel"/>
    <w:tmpl w:val="ABEA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12821"/>
    <w:multiLevelType w:val="multilevel"/>
    <w:tmpl w:val="7F88FA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EC549F"/>
    <w:multiLevelType w:val="multilevel"/>
    <w:tmpl w:val="22F6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82A85"/>
    <w:multiLevelType w:val="multilevel"/>
    <w:tmpl w:val="F24E3F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C344AF"/>
    <w:multiLevelType w:val="multilevel"/>
    <w:tmpl w:val="772EB5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E06C2"/>
    <w:multiLevelType w:val="hybridMultilevel"/>
    <w:tmpl w:val="9D86BC18"/>
    <w:lvl w:ilvl="0" w:tplc="9ED00370">
      <w:start w:val="1"/>
      <w:numFmt w:val="decimal"/>
      <w:lvlText w:val="%1."/>
      <w:lvlJc w:val="left"/>
      <w:pPr>
        <w:ind w:left="720" w:hanging="360"/>
      </w:pPr>
    </w:lvl>
    <w:lvl w:ilvl="1" w:tplc="2EE6A38A">
      <w:start w:val="1"/>
      <w:numFmt w:val="lowerLetter"/>
      <w:lvlText w:val="%2."/>
      <w:lvlJc w:val="left"/>
      <w:pPr>
        <w:ind w:left="1440" w:hanging="360"/>
      </w:pPr>
    </w:lvl>
    <w:lvl w:ilvl="2" w:tplc="8104FEF8">
      <w:start w:val="1"/>
      <w:numFmt w:val="lowerRoman"/>
      <w:lvlText w:val="%3."/>
      <w:lvlJc w:val="right"/>
      <w:pPr>
        <w:ind w:left="2160" w:hanging="180"/>
      </w:pPr>
    </w:lvl>
    <w:lvl w:ilvl="3" w:tplc="0F0EFA22">
      <w:start w:val="1"/>
      <w:numFmt w:val="decimal"/>
      <w:lvlText w:val="%4."/>
      <w:lvlJc w:val="left"/>
      <w:pPr>
        <w:ind w:left="2880" w:hanging="360"/>
      </w:pPr>
    </w:lvl>
    <w:lvl w:ilvl="4" w:tplc="A09E6D26">
      <w:start w:val="1"/>
      <w:numFmt w:val="lowerLetter"/>
      <w:lvlText w:val="%5."/>
      <w:lvlJc w:val="left"/>
      <w:pPr>
        <w:ind w:left="3600" w:hanging="360"/>
      </w:pPr>
    </w:lvl>
    <w:lvl w:ilvl="5" w:tplc="ECF6462E">
      <w:start w:val="1"/>
      <w:numFmt w:val="lowerRoman"/>
      <w:lvlText w:val="%6."/>
      <w:lvlJc w:val="right"/>
      <w:pPr>
        <w:ind w:left="4320" w:hanging="180"/>
      </w:pPr>
    </w:lvl>
    <w:lvl w:ilvl="6" w:tplc="A1D4DBF6">
      <w:start w:val="1"/>
      <w:numFmt w:val="decimal"/>
      <w:lvlText w:val="%7."/>
      <w:lvlJc w:val="left"/>
      <w:pPr>
        <w:ind w:left="5040" w:hanging="360"/>
      </w:pPr>
    </w:lvl>
    <w:lvl w:ilvl="7" w:tplc="EDA0C234">
      <w:start w:val="1"/>
      <w:numFmt w:val="lowerLetter"/>
      <w:lvlText w:val="%8."/>
      <w:lvlJc w:val="left"/>
      <w:pPr>
        <w:ind w:left="5760" w:hanging="360"/>
      </w:pPr>
    </w:lvl>
    <w:lvl w:ilvl="8" w:tplc="B9A47E82">
      <w:start w:val="1"/>
      <w:numFmt w:val="lowerRoman"/>
      <w:lvlText w:val="%9."/>
      <w:lvlJc w:val="right"/>
      <w:pPr>
        <w:ind w:left="6480" w:hanging="180"/>
      </w:pPr>
    </w:lvl>
  </w:abstractNum>
  <w:abstractNum w:abstractNumId="12" w15:restartNumberingAfterBreak="0">
    <w:nsid w:val="1EA253CF"/>
    <w:multiLevelType w:val="hybridMultilevel"/>
    <w:tmpl w:val="9188ACE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FB0D3D"/>
    <w:multiLevelType w:val="multilevel"/>
    <w:tmpl w:val="A2507C7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6DB58F7"/>
    <w:multiLevelType w:val="multilevel"/>
    <w:tmpl w:val="9306C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B6188"/>
    <w:multiLevelType w:val="hybridMultilevel"/>
    <w:tmpl w:val="E2AED07E"/>
    <w:lvl w:ilvl="0" w:tplc="0409000F">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B883054"/>
    <w:multiLevelType w:val="multilevel"/>
    <w:tmpl w:val="AA40C3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B17ED3"/>
    <w:multiLevelType w:val="multilevel"/>
    <w:tmpl w:val="85C68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47826"/>
    <w:multiLevelType w:val="multilevel"/>
    <w:tmpl w:val="3608208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C01A8A"/>
    <w:multiLevelType w:val="multilevel"/>
    <w:tmpl w:val="D278C84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53086E"/>
    <w:multiLevelType w:val="multilevel"/>
    <w:tmpl w:val="34527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76089"/>
    <w:multiLevelType w:val="multilevel"/>
    <w:tmpl w:val="80B65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F5A98"/>
    <w:multiLevelType w:val="multilevel"/>
    <w:tmpl w:val="9B86DB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281B08"/>
    <w:multiLevelType w:val="multilevel"/>
    <w:tmpl w:val="AE5462CE"/>
    <w:lvl w:ilvl="0">
      <w:start w:val="6"/>
      <w:numFmt w:val="decimal"/>
      <w:lvlText w:val="%1"/>
      <w:lvlJc w:val="left"/>
      <w:pPr>
        <w:ind w:left="450" w:hanging="450"/>
      </w:pPr>
      <w:rPr>
        <w:rFonts w:hint="default"/>
        <w:b/>
      </w:rPr>
    </w:lvl>
    <w:lvl w:ilvl="1">
      <w:start w:val="3"/>
      <w:numFmt w:val="decimal"/>
      <w:lvlText w:val="%1.%2"/>
      <w:lvlJc w:val="left"/>
      <w:pPr>
        <w:ind w:left="153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4" w15:restartNumberingAfterBreak="0">
    <w:nsid w:val="4BAE0E84"/>
    <w:multiLevelType w:val="multilevel"/>
    <w:tmpl w:val="DC1CD40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D35220F"/>
    <w:multiLevelType w:val="multilevel"/>
    <w:tmpl w:val="BED687C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183C9A"/>
    <w:multiLevelType w:val="multilevel"/>
    <w:tmpl w:val="3B1E583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EE44282"/>
    <w:multiLevelType w:val="multilevel"/>
    <w:tmpl w:val="85547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7B47F4"/>
    <w:multiLevelType w:val="multilevel"/>
    <w:tmpl w:val="30267EC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5D6307E"/>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A70AF7"/>
    <w:multiLevelType w:val="multilevel"/>
    <w:tmpl w:val="B8482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E1BFB"/>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5A0D3E"/>
    <w:multiLevelType w:val="hybridMultilevel"/>
    <w:tmpl w:val="54DA8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8F24E4B"/>
    <w:multiLevelType w:val="hybridMultilevel"/>
    <w:tmpl w:val="C910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E3B93"/>
    <w:multiLevelType w:val="multilevel"/>
    <w:tmpl w:val="5B56536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A61462B"/>
    <w:multiLevelType w:val="hybridMultilevel"/>
    <w:tmpl w:val="49E43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294D36"/>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37" w15:restartNumberingAfterBreak="0">
    <w:nsid w:val="6B781AE1"/>
    <w:multiLevelType w:val="multilevel"/>
    <w:tmpl w:val="36BEA49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7F0D4A"/>
    <w:multiLevelType w:val="hybridMultilevel"/>
    <w:tmpl w:val="092E6512"/>
    <w:lvl w:ilvl="0" w:tplc="448E4DE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0487F"/>
    <w:multiLevelType w:val="multilevel"/>
    <w:tmpl w:val="127EF21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58A73DF"/>
    <w:multiLevelType w:val="multilevel"/>
    <w:tmpl w:val="E596523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CE2C09"/>
    <w:multiLevelType w:val="multilevel"/>
    <w:tmpl w:val="10A031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6A3D1F"/>
    <w:multiLevelType w:val="multilevel"/>
    <w:tmpl w:val="127EF21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56343210">
    <w:abstractNumId w:val="11"/>
  </w:num>
  <w:num w:numId="2" w16cid:durableId="1209680002">
    <w:abstractNumId w:val="26"/>
  </w:num>
  <w:num w:numId="3" w16cid:durableId="58598458">
    <w:abstractNumId w:val="22"/>
  </w:num>
  <w:num w:numId="4" w16cid:durableId="1234662202">
    <w:abstractNumId w:val="34"/>
  </w:num>
  <w:num w:numId="5" w16cid:durableId="385449932">
    <w:abstractNumId w:val="7"/>
  </w:num>
  <w:num w:numId="6" w16cid:durableId="1312366545">
    <w:abstractNumId w:val="31"/>
  </w:num>
  <w:num w:numId="7" w16cid:durableId="653677376">
    <w:abstractNumId w:val="29"/>
  </w:num>
  <w:num w:numId="8" w16cid:durableId="1864980319">
    <w:abstractNumId w:val="4"/>
  </w:num>
  <w:num w:numId="9" w16cid:durableId="575555418">
    <w:abstractNumId w:val="40"/>
  </w:num>
  <w:num w:numId="10" w16cid:durableId="1396589472">
    <w:abstractNumId w:val="38"/>
  </w:num>
  <w:num w:numId="11" w16cid:durableId="1635526314">
    <w:abstractNumId w:val="18"/>
  </w:num>
  <w:num w:numId="12" w16cid:durableId="1517966822">
    <w:abstractNumId w:val="42"/>
  </w:num>
  <w:num w:numId="13" w16cid:durableId="1207182769">
    <w:abstractNumId w:val="39"/>
  </w:num>
  <w:num w:numId="14" w16cid:durableId="1478449179">
    <w:abstractNumId w:val="25"/>
  </w:num>
  <w:num w:numId="15" w16cid:durableId="1002586106">
    <w:abstractNumId w:val="37"/>
  </w:num>
  <w:num w:numId="16" w16cid:durableId="1089232152">
    <w:abstractNumId w:val="19"/>
  </w:num>
  <w:num w:numId="17" w16cid:durableId="1199390244">
    <w:abstractNumId w:val="16"/>
  </w:num>
  <w:num w:numId="18" w16cid:durableId="557011901">
    <w:abstractNumId w:val="3"/>
  </w:num>
  <w:num w:numId="19" w16cid:durableId="2014725618">
    <w:abstractNumId w:val="41"/>
  </w:num>
  <w:num w:numId="20" w16cid:durableId="1352805654">
    <w:abstractNumId w:val="9"/>
  </w:num>
  <w:num w:numId="21" w16cid:durableId="1114981778">
    <w:abstractNumId w:val="34"/>
  </w:num>
  <w:num w:numId="22" w16cid:durableId="213643856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590596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7490707">
    <w:abstractNumId w:val="13"/>
  </w:num>
  <w:num w:numId="25" w16cid:durableId="1853757142">
    <w:abstractNumId w:val="12"/>
  </w:num>
  <w:num w:numId="26" w16cid:durableId="1679504922">
    <w:abstractNumId w:val="5"/>
  </w:num>
  <w:num w:numId="27" w16cid:durableId="591088405">
    <w:abstractNumId w:val="1"/>
  </w:num>
  <w:num w:numId="28" w16cid:durableId="487985267">
    <w:abstractNumId w:val="6"/>
  </w:num>
  <w:num w:numId="29" w16cid:durableId="1880821770">
    <w:abstractNumId w:val="24"/>
  </w:num>
  <w:num w:numId="30" w16cid:durableId="799227488">
    <w:abstractNumId w:val="28"/>
  </w:num>
  <w:num w:numId="31" w16cid:durableId="982468770">
    <w:abstractNumId w:val="23"/>
  </w:num>
  <w:num w:numId="32" w16cid:durableId="261303455">
    <w:abstractNumId w:val="36"/>
  </w:num>
  <w:num w:numId="33" w16cid:durableId="557782069">
    <w:abstractNumId w:val="32"/>
  </w:num>
  <w:num w:numId="34" w16cid:durableId="1832600532">
    <w:abstractNumId w:val="33"/>
  </w:num>
  <w:num w:numId="35" w16cid:durableId="596448005">
    <w:abstractNumId w:val="2"/>
  </w:num>
  <w:num w:numId="36" w16cid:durableId="1206411371">
    <w:abstractNumId w:val="35"/>
  </w:num>
  <w:num w:numId="37" w16cid:durableId="1990938226">
    <w:abstractNumId w:val="8"/>
  </w:num>
  <w:num w:numId="38" w16cid:durableId="1913809161">
    <w:abstractNumId w:val="30"/>
  </w:num>
  <w:num w:numId="39" w16cid:durableId="273170062">
    <w:abstractNumId w:val="21"/>
  </w:num>
  <w:num w:numId="40" w16cid:durableId="973952517">
    <w:abstractNumId w:val="14"/>
  </w:num>
  <w:num w:numId="41" w16cid:durableId="1075317350">
    <w:abstractNumId w:val="17"/>
  </w:num>
  <w:num w:numId="42" w16cid:durableId="408891011">
    <w:abstractNumId w:val="27"/>
  </w:num>
  <w:num w:numId="43" w16cid:durableId="1388914177">
    <w:abstractNumId w:val="10"/>
  </w:num>
  <w:num w:numId="44" w16cid:durableId="986786810">
    <w:abstractNumId w:val="20"/>
  </w:num>
  <w:num w:numId="45" w16cid:durableId="190972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9D"/>
    <w:rsid w:val="000155F7"/>
    <w:rsid w:val="00017502"/>
    <w:rsid w:val="00022949"/>
    <w:rsid w:val="000362A5"/>
    <w:rsid w:val="00044708"/>
    <w:rsid w:val="000464E8"/>
    <w:rsid w:val="00055035"/>
    <w:rsid w:val="0006025C"/>
    <w:rsid w:val="00084C3F"/>
    <w:rsid w:val="00094480"/>
    <w:rsid w:val="000C1E5E"/>
    <w:rsid w:val="00114023"/>
    <w:rsid w:val="001243D6"/>
    <w:rsid w:val="001365E7"/>
    <w:rsid w:val="00166F3D"/>
    <w:rsid w:val="00181C24"/>
    <w:rsid w:val="001C23ED"/>
    <w:rsid w:val="001E119D"/>
    <w:rsid w:val="001F359C"/>
    <w:rsid w:val="002449E5"/>
    <w:rsid w:val="00271609"/>
    <w:rsid w:val="0027164B"/>
    <w:rsid w:val="002878F1"/>
    <w:rsid w:val="002915EA"/>
    <w:rsid w:val="002B33F9"/>
    <w:rsid w:val="00316B85"/>
    <w:rsid w:val="0032288E"/>
    <w:rsid w:val="0037194B"/>
    <w:rsid w:val="003D5874"/>
    <w:rsid w:val="003E58BC"/>
    <w:rsid w:val="00412892"/>
    <w:rsid w:val="00435E68"/>
    <w:rsid w:val="00480C1E"/>
    <w:rsid w:val="00485DC5"/>
    <w:rsid w:val="004B1132"/>
    <w:rsid w:val="004B6279"/>
    <w:rsid w:val="004D0A7F"/>
    <w:rsid w:val="004D5FA0"/>
    <w:rsid w:val="004E27BF"/>
    <w:rsid w:val="00501C1F"/>
    <w:rsid w:val="00512563"/>
    <w:rsid w:val="00532679"/>
    <w:rsid w:val="005653AA"/>
    <w:rsid w:val="00581603"/>
    <w:rsid w:val="00581F00"/>
    <w:rsid w:val="005A5B26"/>
    <w:rsid w:val="005B4F0E"/>
    <w:rsid w:val="005D41ED"/>
    <w:rsid w:val="005D69AD"/>
    <w:rsid w:val="005E706A"/>
    <w:rsid w:val="006439B4"/>
    <w:rsid w:val="006A095D"/>
    <w:rsid w:val="006C23E2"/>
    <w:rsid w:val="007038D2"/>
    <w:rsid w:val="0070543B"/>
    <w:rsid w:val="007237AA"/>
    <w:rsid w:val="00726476"/>
    <w:rsid w:val="00742F86"/>
    <w:rsid w:val="007D1C21"/>
    <w:rsid w:val="007E463F"/>
    <w:rsid w:val="007F6AFD"/>
    <w:rsid w:val="0083280D"/>
    <w:rsid w:val="00850108"/>
    <w:rsid w:val="008546DE"/>
    <w:rsid w:val="008619BA"/>
    <w:rsid w:val="00880E5B"/>
    <w:rsid w:val="0089315F"/>
    <w:rsid w:val="0092590C"/>
    <w:rsid w:val="009366AC"/>
    <w:rsid w:val="009435F9"/>
    <w:rsid w:val="00963C4F"/>
    <w:rsid w:val="00972B0B"/>
    <w:rsid w:val="00984A16"/>
    <w:rsid w:val="00985057"/>
    <w:rsid w:val="009C3AA9"/>
    <w:rsid w:val="009D7D6E"/>
    <w:rsid w:val="00A056A7"/>
    <w:rsid w:val="00A07AA3"/>
    <w:rsid w:val="00A3284F"/>
    <w:rsid w:val="00A7091B"/>
    <w:rsid w:val="00AC038A"/>
    <w:rsid w:val="00AC7C32"/>
    <w:rsid w:val="00B077AF"/>
    <w:rsid w:val="00B135DC"/>
    <w:rsid w:val="00B46E4D"/>
    <w:rsid w:val="00B80BA6"/>
    <w:rsid w:val="00B86D04"/>
    <w:rsid w:val="00BC3954"/>
    <w:rsid w:val="00C2354F"/>
    <w:rsid w:val="00C76365"/>
    <w:rsid w:val="00CA4506"/>
    <w:rsid w:val="00CC4A2A"/>
    <w:rsid w:val="00CE1CA2"/>
    <w:rsid w:val="00D65F62"/>
    <w:rsid w:val="00D70C3F"/>
    <w:rsid w:val="00DA7D4A"/>
    <w:rsid w:val="00DC5AD7"/>
    <w:rsid w:val="00DD4326"/>
    <w:rsid w:val="00E16557"/>
    <w:rsid w:val="00E21EB8"/>
    <w:rsid w:val="00E41F06"/>
    <w:rsid w:val="00E426CB"/>
    <w:rsid w:val="00E62AD8"/>
    <w:rsid w:val="00E93132"/>
    <w:rsid w:val="00E93D08"/>
    <w:rsid w:val="00EA0055"/>
    <w:rsid w:val="00EB1796"/>
    <w:rsid w:val="00EB788B"/>
    <w:rsid w:val="00EC424D"/>
    <w:rsid w:val="00ED69F7"/>
    <w:rsid w:val="00F07C1C"/>
    <w:rsid w:val="00F65CAF"/>
    <w:rsid w:val="00F81721"/>
    <w:rsid w:val="018E47D2"/>
    <w:rsid w:val="05F20A82"/>
    <w:rsid w:val="1886DB19"/>
    <w:rsid w:val="1AE70873"/>
    <w:rsid w:val="1F4EA36E"/>
    <w:rsid w:val="1FBBFFC1"/>
    <w:rsid w:val="2EBB3004"/>
    <w:rsid w:val="36BD891E"/>
    <w:rsid w:val="37061775"/>
    <w:rsid w:val="44C5836F"/>
    <w:rsid w:val="553CC57A"/>
    <w:rsid w:val="59246130"/>
    <w:rsid w:val="6C3558C1"/>
    <w:rsid w:val="6F01B910"/>
    <w:rsid w:val="701EE787"/>
    <w:rsid w:val="78B6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FBF4E9"/>
  <w15:docId w15:val="{DBF85CB5-3C2E-4EA3-BBC6-CDEDDA39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D6E"/>
    <w:rPr>
      <w:color w:val="0000FF"/>
      <w:u w:val="single"/>
    </w:rPr>
  </w:style>
  <w:style w:type="paragraph" w:styleId="DocumentMap">
    <w:name w:val="Document Map"/>
    <w:basedOn w:val="Normal"/>
    <w:semiHidden/>
    <w:rsid w:val="00EC424D"/>
    <w:pPr>
      <w:shd w:val="clear" w:color="auto" w:fill="000080"/>
    </w:pPr>
    <w:rPr>
      <w:rFonts w:ascii="Tahoma" w:hAnsi="Tahoma" w:cs="Tahoma"/>
      <w:sz w:val="20"/>
      <w:szCs w:val="20"/>
    </w:rPr>
  </w:style>
  <w:style w:type="table" w:styleId="TableGrid">
    <w:name w:val="Table Grid"/>
    <w:basedOn w:val="TableNormal"/>
    <w:rsid w:val="0008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32679"/>
    <w:rPr>
      <w:i/>
      <w:iCs/>
    </w:rPr>
  </w:style>
  <w:style w:type="paragraph" w:styleId="Header">
    <w:name w:val="header"/>
    <w:basedOn w:val="Normal"/>
    <w:link w:val="HeaderChar"/>
    <w:uiPriority w:val="99"/>
    <w:rsid w:val="004D0A7F"/>
    <w:pPr>
      <w:tabs>
        <w:tab w:val="center" w:pos="4320"/>
        <w:tab w:val="right" w:pos="8640"/>
      </w:tabs>
    </w:pPr>
  </w:style>
  <w:style w:type="paragraph" w:styleId="Footer">
    <w:name w:val="footer"/>
    <w:basedOn w:val="Normal"/>
    <w:rsid w:val="004D0A7F"/>
    <w:pPr>
      <w:tabs>
        <w:tab w:val="center" w:pos="4320"/>
        <w:tab w:val="right" w:pos="8640"/>
      </w:tabs>
    </w:pPr>
  </w:style>
  <w:style w:type="character" w:styleId="PageNumber">
    <w:name w:val="page number"/>
    <w:basedOn w:val="DefaultParagraphFont"/>
    <w:rsid w:val="004D0A7F"/>
  </w:style>
  <w:style w:type="character" w:customStyle="1" w:styleId="InitialStyle">
    <w:name w:val="InitialStyle"/>
    <w:rsid w:val="00B077AF"/>
    <w:rPr>
      <w:rFonts w:ascii="Courier New" w:hAnsi="Courier New"/>
      <w:color w:val="auto"/>
      <w:spacing w:val="0"/>
      <w:sz w:val="24"/>
    </w:rPr>
  </w:style>
  <w:style w:type="paragraph" w:customStyle="1" w:styleId="DefaultText">
    <w:name w:val="Default Text"/>
    <w:basedOn w:val="Normal"/>
    <w:rsid w:val="00B077AF"/>
    <w:rPr>
      <w:szCs w:val="20"/>
    </w:rPr>
  </w:style>
  <w:style w:type="paragraph" w:styleId="ListParagraph">
    <w:name w:val="List Paragraph"/>
    <w:basedOn w:val="Normal"/>
    <w:uiPriority w:val="34"/>
    <w:qFormat/>
    <w:rsid w:val="00B077AF"/>
    <w:pPr>
      <w:ind w:left="720"/>
      <w:contextualSpacing/>
    </w:pPr>
    <w:rPr>
      <w:szCs w:val="20"/>
    </w:rPr>
  </w:style>
  <w:style w:type="character" w:customStyle="1" w:styleId="HeaderChar">
    <w:name w:val="Header Char"/>
    <w:basedOn w:val="DefaultParagraphFont"/>
    <w:link w:val="Header"/>
    <w:uiPriority w:val="99"/>
    <w:rsid w:val="00B077AF"/>
    <w:rPr>
      <w:sz w:val="24"/>
      <w:szCs w:val="24"/>
    </w:rPr>
  </w:style>
  <w:style w:type="paragraph" w:styleId="Title">
    <w:name w:val="Title"/>
    <w:basedOn w:val="Normal"/>
    <w:link w:val="TitleChar"/>
    <w:qFormat/>
    <w:rsid w:val="00AC7C32"/>
    <w:pPr>
      <w:spacing w:after="60"/>
      <w:jc w:val="center"/>
      <w:outlineLvl w:val="0"/>
    </w:pPr>
    <w:rPr>
      <w:kern w:val="28"/>
      <w:szCs w:val="20"/>
    </w:rPr>
  </w:style>
  <w:style w:type="character" w:customStyle="1" w:styleId="TitleChar">
    <w:name w:val="Title Char"/>
    <w:basedOn w:val="DefaultParagraphFont"/>
    <w:link w:val="Title"/>
    <w:rsid w:val="00AC7C32"/>
    <w:rPr>
      <w:kern w:val="28"/>
      <w:sz w:val="24"/>
    </w:rPr>
  </w:style>
  <w:style w:type="character" w:styleId="CommentReference">
    <w:name w:val="annotation reference"/>
    <w:basedOn w:val="DefaultParagraphFont"/>
    <w:rsid w:val="00501C1F"/>
    <w:rPr>
      <w:sz w:val="16"/>
      <w:szCs w:val="16"/>
    </w:rPr>
  </w:style>
  <w:style w:type="paragraph" w:styleId="CommentText">
    <w:name w:val="annotation text"/>
    <w:basedOn w:val="Normal"/>
    <w:link w:val="CommentTextChar"/>
    <w:rsid w:val="00501C1F"/>
    <w:rPr>
      <w:sz w:val="20"/>
      <w:szCs w:val="20"/>
    </w:rPr>
  </w:style>
  <w:style w:type="character" w:customStyle="1" w:styleId="CommentTextChar">
    <w:name w:val="Comment Text Char"/>
    <w:basedOn w:val="DefaultParagraphFont"/>
    <w:link w:val="CommentText"/>
    <w:rsid w:val="00501C1F"/>
  </w:style>
  <w:style w:type="paragraph" w:styleId="CommentSubject">
    <w:name w:val="annotation subject"/>
    <w:basedOn w:val="CommentText"/>
    <w:next w:val="CommentText"/>
    <w:link w:val="CommentSubjectChar"/>
    <w:rsid w:val="00501C1F"/>
    <w:rPr>
      <w:b/>
      <w:bCs/>
    </w:rPr>
  </w:style>
  <w:style w:type="character" w:customStyle="1" w:styleId="CommentSubjectChar">
    <w:name w:val="Comment Subject Char"/>
    <w:basedOn w:val="CommentTextChar"/>
    <w:link w:val="CommentSubject"/>
    <w:rsid w:val="00501C1F"/>
    <w:rPr>
      <w:b/>
      <w:bCs/>
    </w:rPr>
  </w:style>
  <w:style w:type="paragraph" w:styleId="BalloonText">
    <w:name w:val="Balloon Text"/>
    <w:basedOn w:val="Normal"/>
    <w:link w:val="BalloonTextChar"/>
    <w:rsid w:val="00501C1F"/>
    <w:rPr>
      <w:rFonts w:ascii="Tahoma" w:hAnsi="Tahoma" w:cs="Tahoma"/>
      <w:sz w:val="16"/>
      <w:szCs w:val="16"/>
    </w:rPr>
  </w:style>
  <w:style w:type="character" w:customStyle="1" w:styleId="BalloonTextChar">
    <w:name w:val="Balloon Text Char"/>
    <w:basedOn w:val="DefaultParagraphFont"/>
    <w:link w:val="BalloonText"/>
    <w:rsid w:val="00501C1F"/>
    <w:rPr>
      <w:rFonts w:ascii="Tahoma" w:hAnsi="Tahoma" w:cs="Tahoma"/>
      <w:sz w:val="16"/>
      <w:szCs w:val="16"/>
    </w:rPr>
  </w:style>
  <w:style w:type="paragraph" w:customStyle="1" w:styleId="paragraph">
    <w:name w:val="paragraph"/>
    <w:basedOn w:val="Normal"/>
    <w:rsid w:val="00EB788B"/>
    <w:pPr>
      <w:spacing w:before="100" w:beforeAutospacing="1" w:after="100" w:afterAutospacing="1"/>
    </w:pPr>
  </w:style>
  <w:style w:type="character" w:customStyle="1" w:styleId="normaltextrun">
    <w:name w:val="normaltextrun"/>
    <w:basedOn w:val="DefaultParagraphFont"/>
    <w:rsid w:val="00EB788B"/>
  </w:style>
  <w:style w:type="character" w:customStyle="1" w:styleId="eop">
    <w:name w:val="eop"/>
    <w:basedOn w:val="DefaultParagraphFont"/>
    <w:rsid w:val="00EB788B"/>
  </w:style>
  <w:style w:type="paragraph" w:customStyle="1" w:styleId="Body-Black">
    <w:name w:val="Body-Black"/>
    <w:basedOn w:val="Normal"/>
    <w:uiPriority w:val="1"/>
    <w:qFormat/>
    <w:rsid w:val="44C5836F"/>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44C5836F"/>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44C5836F"/>
    <w:rPr>
      <w:rFonts w:ascii="URWGroteskReg" w:eastAsia="MS Mincho" w:hAnsi="URWGroteskReg"/>
      <w:color w:val="000000" w:themeColor="text1"/>
    </w:rPr>
  </w:style>
  <w:style w:type="character" w:customStyle="1" w:styleId="EmphasisHyperlink-Black">
    <w:name w:val="Emphasis/Hyperlink-Black"/>
    <w:basedOn w:val="DefaultParagraphFont"/>
    <w:uiPriority w:val="1"/>
    <w:rsid w:val="44C5836F"/>
    <w:rPr>
      <w:rFonts w:ascii="URWGroteskMed" w:hAnsi="URWGroteskMed"/>
      <w:b w:val="0"/>
      <w:bCs w:val="0"/>
      <w:color w:val="000000" w:themeColor="text1"/>
    </w:rPr>
  </w:style>
  <w:style w:type="paragraph" w:customStyle="1" w:styleId="Subhead-Red">
    <w:name w:val="Subhead-Red"/>
    <w:basedOn w:val="Normal"/>
    <w:next w:val="Body-Black"/>
    <w:uiPriority w:val="1"/>
    <w:qFormat/>
    <w:rsid w:val="44C5836F"/>
    <w:rPr>
      <w:rFonts w:ascii="Arial" w:hAnsi="Arial" w:cs="Arial"/>
      <w:b/>
      <w:bCs/>
      <w:caps/>
      <w:color w:val="D71920"/>
      <w:sz w:val="32"/>
      <w:szCs w:val="32"/>
    </w:rPr>
  </w:style>
  <w:style w:type="paragraph" w:customStyle="1" w:styleId="Title-Black">
    <w:name w:val="Title-Black"/>
    <w:basedOn w:val="Normal"/>
    <w:uiPriority w:val="1"/>
    <w:qFormat/>
    <w:rsid w:val="44C5836F"/>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99555">
      <w:bodyDiv w:val="1"/>
      <w:marLeft w:val="0"/>
      <w:marRight w:val="0"/>
      <w:marTop w:val="0"/>
      <w:marBottom w:val="0"/>
      <w:divBdr>
        <w:top w:val="none" w:sz="0" w:space="0" w:color="auto"/>
        <w:left w:val="none" w:sz="0" w:space="0" w:color="auto"/>
        <w:bottom w:val="none" w:sz="0" w:space="0" w:color="auto"/>
        <w:right w:val="none" w:sz="0" w:space="0" w:color="auto"/>
      </w:divBdr>
      <w:divsChild>
        <w:div w:id="1658724106">
          <w:marLeft w:val="0"/>
          <w:marRight w:val="0"/>
          <w:marTop w:val="0"/>
          <w:marBottom w:val="0"/>
          <w:divBdr>
            <w:top w:val="none" w:sz="0" w:space="0" w:color="auto"/>
            <w:left w:val="none" w:sz="0" w:space="0" w:color="auto"/>
            <w:bottom w:val="none" w:sz="0" w:space="0" w:color="auto"/>
            <w:right w:val="none" w:sz="0" w:space="0" w:color="auto"/>
          </w:divBdr>
        </w:div>
        <w:div w:id="1219783952">
          <w:marLeft w:val="0"/>
          <w:marRight w:val="0"/>
          <w:marTop w:val="0"/>
          <w:marBottom w:val="0"/>
          <w:divBdr>
            <w:top w:val="none" w:sz="0" w:space="0" w:color="auto"/>
            <w:left w:val="none" w:sz="0" w:space="0" w:color="auto"/>
            <w:bottom w:val="none" w:sz="0" w:space="0" w:color="auto"/>
            <w:right w:val="none" w:sz="0" w:space="0" w:color="auto"/>
          </w:divBdr>
        </w:div>
        <w:div w:id="603343055">
          <w:marLeft w:val="0"/>
          <w:marRight w:val="0"/>
          <w:marTop w:val="0"/>
          <w:marBottom w:val="0"/>
          <w:divBdr>
            <w:top w:val="none" w:sz="0" w:space="0" w:color="auto"/>
            <w:left w:val="none" w:sz="0" w:space="0" w:color="auto"/>
            <w:bottom w:val="none" w:sz="0" w:space="0" w:color="auto"/>
            <w:right w:val="none" w:sz="0" w:space="0" w:color="auto"/>
          </w:divBdr>
        </w:div>
        <w:div w:id="1476023297">
          <w:marLeft w:val="0"/>
          <w:marRight w:val="0"/>
          <w:marTop w:val="0"/>
          <w:marBottom w:val="0"/>
          <w:divBdr>
            <w:top w:val="none" w:sz="0" w:space="0" w:color="auto"/>
            <w:left w:val="none" w:sz="0" w:space="0" w:color="auto"/>
            <w:bottom w:val="none" w:sz="0" w:space="0" w:color="auto"/>
            <w:right w:val="none" w:sz="0" w:space="0" w:color="auto"/>
          </w:divBdr>
        </w:div>
        <w:div w:id="518083891">
          <w:marLeft w:val="0"/>
          <w:marRight w:val="0"/>
          <w:marTop w:val="0"/>
          <w:marBottom w:val="0"/>
          <w:divBdr>
            <w:top w:val="none" w:sz="0" w:space="0" w:color="auto"/>
            <w:left w:val="none" w:sz="0" w:space="0" w:color="auto"/>
            <w:bottom w:val="none" w:sz="0" w:space="0" w:color="auto"/>
            <w:right w:val="none" w:sz="0" w:space="0" w:color="auto"/>
          </w:divBdr>
        </w:div>
        <w:div w:id="1345979987">
          <w:marLeft w:val="0"/>
          <w:marRight w:val="0"/>
          <w:marTop w:val="0"/>
          <w:marBottom w:val="0"/>
          <w:divBdr>
            <w:top w:val="none" w:sz="0" w:space="0" w:color="auto"/>
            <w:left w:val="none" w:sz="0" w:space="0" w:color="auto"/>
            <w:bottom w:val="none" w:sz="0" w:space="0" w:color="auto"/>
            <w:right w:val="none" w:sz="0" w:space="0" w:color="auto"/>
          </w:divBdr>
        </w:div>
        <w:div w:id="186601583">
          <w:marLeft w:val="0"/>
          <w:marRight w:val="0"/>
          <w:marTop w:val="0"/>
          <w:marBottom w:val="0"/>
          <w:divBdr>
            <w:top w:val="none" w:sz="0" w:space="0" w:color="auto"/>
            <w:left w:val="none" w:sz="0" w:space="0" w:color="auto"/>
            <w:bottom w:val="none" w:sz="0" w:space="0" w:color="auto"/>
            <w:right w:val="none" w:sz="0" w:space="0" w:color="auto"/>
          </w:divBdr>
        </w:div>
        <w:div w:id="93865089">
          <w:marLeft w:val="0"/>
          <w:marRight w:val="0"/>
          <w:marTop w:val="0"/>
          <w:marBottom w:val="0"/>
          <w:divBdr>
            <w:top w:val="none" w:sz="0" w:space="0" w:color="auto"/>
            <w:left w:val="none" w:sz="0" w:space="0" w:color="auto"/>
            <w:bottom w:val="none" w:sz="0" w:space="0" w:color="auto"/>
            <w:right w:val="none" w:sz="0" w:space="0" w:color="auto"/>
          </w:divBdr>
        </w:div>
        <w:div w:id="606233245">
          <w:marLeft w:val="0"/>
          <w:marRight w:val="0"/>
          <w:marTop w:val="0"/>
          <w:marBottom w:val="0"/>
          <w:divBdr>
            <w:top w:val="none" w:sz="0" w:space="0" w:color="auto"/>
            <w:left w:val="none" w:sz="0" w:space="0" w:color="auto"/>
            <w:bottom w:val="none" w:sz="0" w:space="0" w:color="auto"/>
            <w:right w:val="none" w:sz="0" w:space="0" w:color="auto"/>
          </w:divBdr>
        </w:div>
        <w:div w:id="1579553750">
          <w:marLeft w:val="0"/>
          <w:marRight w:val="0"/>
          <w:marTop w:val="0"/>
          <w:marBottom w:val="0"/>
          <w:divBdr>
            <w:top w:val="none" w:sz="0" w:space="0" w:color="auto"/>
            <w:left w:val="none" w:sz="0" w:space="0" w:color="auto"/>
            <w:bottom w:val="none" w:sz="0" w:space="0" w:color="auto"/>
            <w:right w:val="none" w:sz="0" w:space="0" w:color="auto"/>
          </w:divBdr>
        </w:div>
        <w:div w:id="1442534281">
          <w:marLeft w:val="0"/>
          <w:marRight w:val="0"/>
          <w:marTop w:val="0"/>
          <w:marBottom w:val="0"/>
          <w:divBdr>
            <w:top w:val="none" w:sz="0" w:space="0" w:color="auto"/>
            <w:left w:val="none" w:sz="0" w:space="0" w:color="auto"/>
            <w:bottom w:val="none" w:sz="0" w:space="0" w:color="auto"/>
            <w:right w:val="none" w:sz="0" w:space="0" w:color="auto"/>
          </w:divBdr>
        </w:div>
        <w:div w:id="1632789265">
          <w:marLeft w:val="0"/>
          <w:marRight w:val="0"/>
          <w:marTop w:val="0"/>
          <w:marBottom w:val="0"/>
          <w:divBdr>
            <w:top w:val="none" w:sz="0" w:space="0" w:color="auto"/>
            <w:left w:val="none" w:sz="0" w:space="0" w:color="auto"/>
            <w:bottom w:val="none" w:sz="0" w:space="0" w:color="auto"/>
            <w:right w:val="none" w:sz="0" w:space="0" w:color="auto"/>
          </w:divBdr>
        </w:div>
        <w:div w:id="404452767">
          <w:marLeft w:val="0"/>
          <w:marRight w:val="0"/>
          <w:marTop w:val="0"/>
          <w:marBottom w:val="0"/>
          <w:divBdr>
            <w:top w:val="none" w:sz="0" w:space="0" w:color="auto"/>
            <w:left w:val="none" w:sz="0" w:space="0" w:color="auto"/>
            <w:bottom w:val="none" w:sz="0" w:space="0" w:color="auto"/>
            <w:right w:val="none" w:sz="0" w:space="0" w:color="auto"/>
          </w:divBdr>
        </w:div>
      </w:divsChild>
    </w:div>
    <w:div w:id="1211260135">
      <w:bodyDiv w:val="1"/>
      <w:marLeft w:val="0"/>
      <w:marRight w:val="0"/>
      <w:marTop w:val="0"/>
      <w:marBottom w:val="0"/>
      <w:divBdr>
        <w:top w:val="none" w:sz="0" w:space="0" w:color="auto"/>
        <w:left w:val="none" w:sz="0" w:space="0" w:color="auto"/>
        <w:bottom w:val="none" w:sz="0" w:space="0" w:color="auto"/>
        <w:right w:val="none" w:sz="0" w:space="0" w:color="auto"/>
      </w:divBdr>
    </w:div>
    <w:div w:id="1473936898">
      <w:bodyDiv w:val="1"/>
      <w:marLeft w:val="0"/>
      <w:marRight w:val="0"/>
      <w:marTop w:val="0"/>
      <w:marBottom w:val="0"/>
      <w:divBdr>
        <w:top w:val="none" w:sz="0" w:space="0" w:color="auto"/>
        <w:left w:val="none" w:sz="0" w:space="0" w:color="auto"/>
        <w:bottom w:val="none" w:sz="0" w:space="0" w:color="auto"/>
        <w:right w:val="none" w:sz="0" w:space="0" w:color="auto"/>
      </w:divBdr>
      <w:divsChild>
        <w:div w:id="721828272">
          <w:marLeft w:val="0"/>
          <w:marRight w:val="0"/>
          <w:marTop w:val="0"/>
          <w:marBottom w:val="0"/>
          <w:divBdr>
            <w:top w:val="none" w:sz="0" w:space="0" w:color="auto"/>
            <w:left w:val="none" w:sz="0" w:space="0" w:color="auto"/>
            <w:bottom w:val="none" w:sz="0" w:space="0" w:color="auto"/>
            <w:right w:val="none" w:sz="0" w:space="0" w:color="auto"/>
          </w:divBdr>
        </w:div>
        <w:div w:id="799424732">
          <w:marLeft w:val="0"/>
          <w:marRight w:val="0"/>
          <w:marTop w:val="0"/>
          <w:marBottom w:val="0"/>
          <w:divBdr>
            <w:top w:val="none" w:sz="0" w:space="0" w:color="auto"/>
            <w:left w:val="none" w:sz="0" w:space="0" w:color="auto"/>
            <w:bottom w:val="none" w:sz="0" w:space="0" w:color="auto"/>
            <w:right w:val="none" w:sz="0" w:space="0" w:color="auto"/>
          </w:divBdr>
        </w:div>
      </w:divsChild>
    </w:div>
    <w:div w:id="2069456561">
      <w:bodyDiv w:val="1"/>
      <w:marLeft w:val="0"/>
      <w:marRight w:val="0"/>
      <w:marTop w:val="0"/>
      <w:marBottom w:val="0"/>
      <w:divBdr>
        <w:top w:val="none" w:sz="0" w:space="0" w:color="auto"/>
        <w:left w:val="none" w:sz="0" w:space="0" w:color="auto"/>
        <w:bottom w:val="none" w:sz="0" w:space="0" w:color="auto"/>
        <w:right w:val="none" w:sz="0" w:space="0" w:color="auto"/>
      </w:divBdr>
      <w:divsChild>
        <w:div w:id="1073502323">
          <w:marLeft w:val="0"/>
          <w:marRight w:val="0"/>
          <w:marTop w:val="0"/>
          <w:marBottom w:val="0"/>
          <w:divBdr>
            <w:top w:val="none" w:sz="0" w:space="0" w:color="auto"/>
            <w:left w:val="none" w:sz="0" w:space="0" w:color="auto"/>
            <w:bottom w:val="none" w:sz="0" w:space="0" w:color="auto"/>
            <w:right w:val="none" w:sz="0" w:space="0" w:color="auto"/>
          </w:divBdr>
          <w:divsChild>
            <w:div w:id="1657877893">
              <w:marLeft w:val="0"/>
              <w:marRight w:val="0"/>
              <w:marTop w:val="0"/>
              <w:marBottom w:val="0"/>
              <w:divBdr>
                <w:top w:val="none" w:sz="0" w:space="0" w:color="auto"/>
                <w:left w:val="none" w:sz="0" w:space="0" w:color="auto"/>
                <w:bottom w:val="none" w:sz="0" w:space="0" w:color="auto"/>
                <w:right w:val="none" w:sz="0" w:space="0" w:color="auto"/>
              </w:divBdr>
            </w:div>
          </w:divsChild>
        </w:div>
        <w:div w:id="2110082744">
          <w:marLeft w:val="0"/>
          <w:marRight w:val="0"/>
          <w:marTop w:val="0"/>
          <w:marBottom w:val="0"/>
          <w:divBdr>
            <w:top w:val="none" w:sz="0" w:space="0" w:color="auto"/>
            <w:left w:val="none" w:sz="0" w:space="0" w:color="auto"/>
            <w:bottom w:val="none" w:sz="0" w:space="0" w:color="auto"/>
            <w:right w:val="none" w:sz="0" w:space="0" w:color="auto"/>
          </w:divBdr>
          <w:divsChild>
            <w:div w:id="1744176719">
              <w:marLeft w:val="0"/>
              <w:marRight w:val="0"/>
              <w:marTop w:val="0"/>
              <w:marBottom w:val="0"/>
              <w:divBdr>
                <w:top w:val="none" w:sz="0" w:space="0" w:color="auto"/>
                <w:left w:val="none" w:sz="0" w:space="0" w:color="auto"/>
                <w:bottom w:val="none" w:sz="0" w:space="0" w:color="auto"/>
                <w:right w:val="none" w:sz="0" w:space="0" w:color="auto"/>
              </w:divBdr>
            </w:div>
          </w:divsChild>
        </w:div>
        <w:div w:id="1434782760">
          <w:marLeft w:val="0"/>
          <w:marRight w:val="0"/>
          <w:marTop w:val="0"/>
          <w:marBottom w:val="0"/>
          <w:divBdr>
            <w:top w:val="none" w:sz="0" w:space="0" w:color="auto"/>
            <w:left w:val="none" w:sz="0" w:space="0" w:color="auto"/>
            <w:bottom w:val="none" w:sz="0" w:space="0" w:color="auto"/>
            <w:right w:val="none" w:sz="0" w:space="0" w:color="auto"/>
          </w:divBdr>
          <w:divsChild>
            <w:div w:id="2091921517">
              <w:marLeft w:val="0"/>
              <w:marRight w:val="0"/>
              <w:marTop w:val="0"/>
              <w:marBottom w:val="0"/>
              <w:divBdr>
                <w:top w:val="none" w:sz="0" w:space="0" w:color="auto"/>
                <w:left w:val="none" w:sz="0" w:space="0" w:color="auto"/>
                <w:bottom w:val="none" w:sz="0" w:space="0" w:color="auto"/>
                <w:right w:val="none" w:sz="0" w:space="0" w:color="auto"/>
              </w:divBdr>
            </w:div>
          </w:divsChild>
        </w:div>
        <w:div w:id="723216760">
          <w:marLeft w:val="0"/>
          <w:marRight w:val="0"/>
          <w:marTop w:val="0"/>
          <w:marBottom w:val="0"/>
          <w:divBdr>
            <w:top w:val="none" w:sz="0" w:space="0" w:color="auto"/>
            <w:left w:val="none" w:sz="0" w:space="0" w:color="auto"/>
            <w:bottom w:val="none" w:sz="0" w:space="0" w:color="auto"/>
            <w:right w:val="none" w:sz="0" w:space="0" w:color="auto"/>
          </w:divBdr>
          <w:divsChild>
            <w:div w:id="1620840046">
              <w:marLeft w:val="0"/>
              <w:marRight w:val="0"/>
              <w:marTop w:val="0"/>
              <w:marBottom w:val="0"/>
              <w:divBdr>
                <w:top w:val="none" w:sz="0" w:space="0" w:color="auto"/>
                <w:left w:val="none" w:sz="0" w:space="0" w:color="auto"/>
                <w:bottom w:val="none" w:sz="0" w:space="0" w:color="auto"/>
                <w:right w:val="none" w:sz="0" w:space="0" w:color="auto"/>
              </w:divBdr>
            </w:div>
          </w:divsChild>
        </w:div>
        <w:div w:id="1309820187">
          <w:marLeft w:val="0"/>
          <w:marRight w:val="0"/>
          <w:marTop w:val="0"/>
          <w:marBottom w:val="0"/>
          <w:divBdr>
            <w:top w:val="none" w:sz="0" w:space="0" w:color="auto"/>
            <w:left w:val="none" w:sz="0" w:space="0" w:color="auto"/>
            <w:bottom w:val="none" w:sz="0" w:space="0" w:color="auto"/>
            <w:right w:val="none" w:sz="0" w:space="0" w:color="auto"/>
          </w:divBdr>
          <w:divsChild>
            <w:div w:id="1513181825">
              <w:marLeft w:val="0"/>
              <w:marRight w:val="0"/>
              <w:marTop w:val="0"/>
              <w:marBottom w:val="0"/>
              <w:divBdr>
                <w:top w:val="none" w:sz="0" w:space="0" w:color="auto"/>
                <w:left w:val="none" w:sz="0" w:space="0" w:color="auto"/>
                <w:bottom w:val="none" w:sz="0" w:space="0" w:color="auto"/>
                <w:right w:val="none" w:sz="0" w:space="0" w:color="auto"/>
              </w:divBdr>
            </w:div>
          </w:divsChild>
        </w:div>
        <w:div w:id="1485855960">
          <w:marLeft w:val="0"/>
          <w:marRight w:val="0"/>
          <w:marTop w:val="0"/>
          <w:marBottom w:val="0"/>
          <w:divBdr>
            <w:top w:val="none" w:sz="0" w:space="0" w:color="auto"/>
            <w:left w:val="none" w:sz="0" w:space="0" w:color="auto"/>
            <w:bottom w:val="none" w:sz="0" w:space="0" w:color="auto"/>
            <w:right w:val="none" w:sz="0" w:space="0" w:color="auto"/>
          </w:divBdr>
          <w:divsChild>
            <w:div w:id="917254026">
              <w:marLeft w:val="0"/>
              <w:marRight w:val="0"/>
              <w:marTop w:val="0"/>
              <w:marBottom w:val="0"/>
              <w:divBdr>
                <w:top w:val="none" w:sz="0" w:space="0" w:color="auto"/>
                <w:left w:val="none" w:sz="0" w:space="0" w:color="auto"/>
                <w:bottom w:val="none" w:sz="0" w:space="0" w:color="auto"/>
                <w:right w:val="none" w:sz="0" w:space="0" w:color="auto"/>
              </w:divBdr>
            </w:div>
          </w:divsChild>
        </w:div>
        <w:div w:id="103814631">
          <w:marLeft w:val="0"/>
          <w:marRight w:val="0"/>
          <w:marTop w:val="0"/>
          <w:marBottom w:val="0"/>
          <w:divBdr>
            <w:top w:val="none" w:sz="0" w:space="0" w:color="auto"/>
            <w:left w:val="none" w:sz="0" w:space="0" w:color="auto"/>
            <w:bottom w:val="none" w:sz="0" w:space="0" w:color="auto"/>
            <w:right w:val="none" w:sz="0" w:space="0" w:color="auto"/>
          </w:divBdr>
          <w:divsChild>
            <w:div w:id="8996385">
              <w:marLeft w:val="0"/>
              <w:marRight w:val="0"/>
              <w:marTop w:val="0"/>
              <w:marBottom w:val="0"/>
              <w:divBdr>
                <w:top w:val="none" w:sz="0" w:space="0" w:color="auto"/>
                <w:left w:val="none" w:sz="0" w:space="0" w:color="auto"/>
                <w:bottom w:val="none" w:sz="0" w:space="0" w:color="auto"/>
                <w:right w:val="none" w:sz="0" w:space="0" w:color="auto"/>
              </w:divBdr>
            </w:div>
          </w:divsChild>
        </w:div>
        <w:div w:id="67845964">
          <w:marLeft w:val="0"/>
          <w:marRight w:val="0"/>
          <w:marTop w:val="0"/>
          <w:marBottom w:val="0"/>
          <w:divBdr>
            <w:top w:val="none" w:sz="0" w:space="0" w:color="auto"/>
            <w:left w:val="none" w:sz="0" w:space="0" w:color="auto"/>
            <w:bottom w:val="none" w:sz="0" w:space="0" w:color="auto"/>
            <w:right w:val="none" w:sz="0" w:space="0" w:color="auto"/>
          </w:divBdr>
          <w:divsChild>
            <w:div w:id="1144930829">
              <w:marLeft w:val="0"/>
              <w:marRight w:val="0"/>
              <w:marTop w:val="0"/>
              <w:marBottom w:val="0"/>
              <w:divBdr>
                <w:top w:val="none" w:sz="0" w:space="0" w:color="auto"/>
                <w:left w:val="none" w:sz="0" w:space="0" w:color="auto"/>
                <w:bottom w:val="none" w:sz="0" w:space="0" w:color="auto"/>
                <w:right w:val="none" w:sz="0" w:space="0" w:color="auto"/>
              </w:divBdr>
            </w:div>
          </w:divsChild>
        </w:div>
        <w:div w:id="1066300569">
          <w:marLeft w:val="0"/>
          <w:marRight w:val="0"/>
          <w:marTop w:val="0"/>
          <w:marBottom w:val="0"/>
          <w:divBdr>
            <w:top w:val="none" w:sz="0" w:space="0" w:color="auto"/>
            <w:left w:val="none" w:sz="0" w:space="0" w:color="auto"/>
            <w:bottom w:val="none" w:sz="0" w:space="0" w:color="auto"/>
            <w:right w:val="none" w:sz="0" w:space="0" w:color="auto"/>
          </w:divBdr>
          <w:divsChild>
            <w:div w:id="1865090503">
              <w:marLeft w:val="0"/>
              <w:marRight w:val="0"/>
              <w:marTop w:val="0"/>
              <w:marBottom w:val="0"/>
              <w:divBdr>
                <w:top w:val="none" w:sz="0" w:space="0" w:color="auto"/>
                <w:left w:val="none" w:sz="0" w:space="0" w:color="auto"/>
                <w:bottom w:val="none" w:sz="0" w:space="0" w:color="auto"/>
                <w:right w:val="none" w:sz="0" w:space="0" w:color="auto"/>
              </w:divBdr>
            </w:div>
          </w:divsChild>
        </w:div>
        <w:div w:id="1273240861">
          <w:marLeft w:val="0"/>
          <w:marRight w:val="0"/>
          <w:marTop w:val="0"/>
          <w:marBottom w:val="0"/>
          <w:divBdr>
            <w:top w:val="none" w:sz="0" w:space="0" w:color="auto"/>
            <w:left w:val="none" w:sz="0" w:space="0" w:color="auto"/>
            <w:bottom w:val="none" w:sz="0" w:space="0" w:color="auto"/>
            <w:right w:val="none" w:sz="0" w:space="0" w:color="auto"/>
          </w:divBdr>
          <w:divsChild>
            <w:div w:id="1193767709">
              <w:marLeft w:val="0"/>
              <w:marRight w:val="0"/>
              <w:marTop w:val="0"/>
              <w:marBottom w:val="0"/>
              <w:divBdr>
                <w:top w:val="none" w:sz="0" w:space="0" w:color="auto"/>
                <w:left w:val="none" w:sz="0" w:space="0" w:color="auto"/>
                <w:bottom w:val="none" w:sz="0" w:space="0" w:color="auto"/>
                <w:right w:val="none" w:sz="0" w:space="0" w:color="auto"/>
              </w:divBdr>
            </w:div>
          </w:divsChild>
        </w:div>
        <w:div w:id="635797138">
          <w:marLeft w:val="0"/>
          <w:marRight w:val="0"/>
          <w:marTop w:val="0"/>
          <w:marBottom w:val="0"/>
          <w:divBdr>
            <w:top w:val="none" w:sz="0" w:space="0" w:color="auto"/>
            <w:left w:val="none" w:sz="0" w:space="0" w:color="auto"/>
            <w:bottom w:val="none" w:sz="0" w:space="0" w:color="auto"/>
            <w:right w:val="none" w:sz="0" w:space="0" w:color="auto"/>
          </w:divBdr>
          <w:divsChild>
            <w:div w:id="1761218649">
              <w:marLeft w:val="0"/>
              <w:marRight w:val="0"/>
              <w:marTop w:val="0"/>
              <w:marBottom w:val="0"/>
              <w:divBdr>
                <w:top w:val="none" w:sz="0" w:space="0" w:color="auto"/>
                <w:left w:val="none" w:sz="0" w:space="0" w:color="auto"/>
                <w:bottom w:val="none" w:sz="0" w:space="0" w:color="auto"/>
                <w:right w:val="none" w:sz="0" w:space="0" w:color="auto"/>
              </w:divBdr>
            </w:div>
          </w:divsChild>
        </w:div>
        <w:div w:id="2001150038">
          <w:marLeft w:val="0"/>
          <w:marRight w:val="0"/>
          <w:marTop w:val="0"/>
          <w:marBottom w:val="0"/>
          <w:divBdr>
            <w:top w:val="none" w:sz="0" w:space="0" w:color="auto"/>
            <w:left w:val="none" w:sz="0" w:space="0" w:color="auto"/>
            <w:bottom w:val="none" w:sz="0" w:space="0" w:color="auto"/>
            <w:right w:val="none" w:sz="0" w:space="0" w:color="auto"/>
          </w:divBdr>
          <w:divsChild>
            <w:div w:id="1313026064">
              <w:marLeft w:val="0"/>
              <w:marRight w:val="0"/>
              <w:marTop w:val="0"/>
              <w:marBottom w:val="0"/>
              <w:divBdr>
                <w:top w:val="none" w:sz="0" w:space="0" w:color="auto"/>
                <w:left w:val="none" w:sz="0" w:space="0" w:color="auto"/>
                <w:bottom w:val="none" w:sz="0" w:space="0" w:color="auto"/>
                <w:right w:val="none" w:sz="0" w:space="0" w:color="auto"/>
              </w:divBdr>
            </w:div>
          </w:divsChild>
        </w:div>
        <w:div w:id="2061978048">
          <w:marLeft w:val="0"/>
          <w:marRight w:val="0"/>
          <w:marTop w:val="0"/>
          <w:marBottom w:val="0"/>
          <w:divBdr>
            <w:top w:val="none" w:sz="0" w:space="0" w:color="auto"/>
            <w:left w:val="none" w:sz="0" w:space="0" w:color="auto"/>
            <w:bottom w:val="none" w:sz="0" w:space="0" w:color="auto"/>
            <w:right w:val="none" w:sz="0" w:space="0" w:color="auto"/>
          </w:divBdr>
          <w:divsChild>
            <w:div w:id="136145677">
              <w:marLeft w:val="0"/>
              <w:marRight w:val="0"/>
              <w:marTop w:val="0"/>
              <w:marBottom w:val="0"/>
              <w:divBdr>
                <w:top w:val="none" w:sz="0" w:space="0" w:color="auto"/>
                <w:left w:val="none" w:sz="0" w:space="0" w:color="auto"/>
                <w:bottom w:val="none" w:sz="0" w:space="0" w:color="auto"/>
                <w:right w:val="none" w:sz="0" w:space="0" w:color="auto"/>
              </w:divBdr>
            </w:div>
          </w:divsChild>
        </w:div>
        <w:div w:id="1488277245">
          <w:marLeft w:val="0"/>
          <w:marRight w:val="0"/>
          <w:marTop w:val="0"/>
          <w:marBottom w:val="0"/>
          <w:divBdr>
            <w:top w:val="none" w:sz="0" w:space="0" w:color="auto"/>
            <w:left w:val="none" w:sz="0" w:space="0" w:color="auto"/>
            <w:bottom w:val="none" w:sz="0" w:space="0" w:color="auto"/>
            <w:right w:val="none" w:sz="0" w:space="0" w:color="auto"/>
          </w:divBdr>
          <w:divsChild>
            <w:div w:id="1620065166">
              <w:marLeft w:val="0"/>
              <w:marRight w:val="0"/>
              <w:marTop w:val="0"/>
              <w:marBottom w:val="0"/>
              <w:divBdr>
                <w:top w:val="none" w:sz="0" w:space="0" w:color="auto"/>
                <w:left w:val="none" w:sz="0" w:space="0" w:color="auto"/>
                <w:bottom w:val="none" w:sz="0" w:space="0" w:color="auto"/>
                <w:right w:val="none" w:sz="0" w:space="0" w:color="auto"/>
              </w:divBdr>
            </w:div>
          </w:divsChild>
        </w:div>
        <w:div w:id="116143050">
          <w:marLeft w:val="0"/>
          <w:marRight w:val="0"/>
          <w:marTop w:val="0"/>
          <w:marBottom w:val="0"/>
          <w:divBdr>
            <w:top w:val="none" w:sz="0" w:space="0" w:color="auto"/>
            <w:left w:val="none" w:sz="0" w:space="0" w:color="auto"/>
            <w:bottom w:val="none" w:sz="0" w:space="0" w:color="auto"/>
            <w:right w:val="none" w:sz="0" w:space="0" w:color="auto"/>
          </w:divBdr>
          <w:divsChild>
            <w:div w:id="1553955759">
              <w:marLeft w:val="0"/>
              <w:marRight w:val="0"/>
              <w:marTop w:val="0"/>
              <w:marBottom w:val="0"/>
              <w:divBdr>
                <w:top w:val="none" w:sz="0" w:space="0" w:color="auto"/>
                <w:left w:val="none" w:sz="0" w:space="0" w:color="auto"/>
                <w:bottom w:val="none" w:sz="0" w:space="0" w:color="auto"/>
                <w:right w:val="none" w:sz="0" w:space="0" w:color="auto"/>
              </w:divBdr>
            </w:div>
          </w:divsChild>
        </w:div>
        <w:div w:id="414473894">
          <w:marLeft w:val="0"/>
          <w:marRight w:val="0"/>
          <w:marTop w:val="0"/>
          <w:marBottom w:val="0"/>
          <w:divBdr>
            <w:top w:val="none" w:sz="0" w:space="0" w:color="auto"/>
            <w:left w:val="none" w:sz="0" w:space="0" w:color="auto"/>
            <w:bottom w:val="none" w:sz="0" w:space="0" w:color="auto"/>
            <w:right w:val="none" w:sz="0" w:space="0" w:color="auto"/>
          </w:divBdr>
          <w:divsChild>
            <w:div w:id="1438020830">
              <w:marLeft w:val="0"/>
              <w:marRight w:val="0"/>
              <w:marTop w:val="0"/>
              <w:marBottom w:val="0"/>
              <w:divBdr>
                <w:top w:val="none" w:sz="0" w:space="0" w:color="auto"/>
                <w:left w:val="none" w:sz="0" w:space="0" w:color="auto"/>
                <w:bottom w:val="none" w:sz="0" w:space="0" w:color="auto"/>
                <w:right w:val="none" w:sz="0" w:space="0" w:color="auto"/>
              </w:divBdr>
            </w:div>
          </w:divsChild>
        </w:div>
        <w:div w:id="1637485565">
          <w:marLeft w:val="0"/>
          <w:marRight w:val="0"/>
          <w:marTop w:val="0"/>
          <w:marBottom w:val="0"/>
          <w:divBdr>
            <w:top w:val="none" w:sz="0" w:space="0" w:color="auto"/>
            <w:left w:val="none" w:sz="0" w:space="0" w:color="auto"/>
            <w:bottom w:val="none" w:sz="0" w:space="0" w:color="auto"/>
            <w:right w:val="none" w:sz="0" w:space="0" w:color="auto"/>
          </w:divBdr>
          <w:divsChild>
            <w:div w:id="715593408">
              <w:marLeft w:val="0"/>
              <w:marRight w:val="0"/>
              <w:marTop w:val="0"/>
              <w:marBottom w:val="0"/>
              <w:divBdr>
                <w:top w:val="none" w:sz="0" w:space="0" w:color="auto"/>
                <w:left w:val="none" w:sz="0" w:space="0" w:color="auto"/>
                <w:bottom w:val="none" w:sz="0" w:space="0" w:color="auto"/>
                <w:right w:val="none" w:sz="0" w:space="0" w:color="auto"/>
              </w:divBdr>
            </w:div>
          </w:divsChild>
        </w:div>
        <w:div w:id="1176655863">
          <w:marLeft w:val="0"/>
          <w:marRight w:val="0"/>
          <w:marTop w:val="0"/>
          <w:marBottom w:val="0"/>
          <w:divBdr>
            <w:top w:val="none" w:sz="0" w:space="0" w:color="auto"/>
            <w:left w:val="none" w:sz="0" w:space="0" w:color="auto"/>
            <w:bottom w:val="none" w:sz="0" w:space="0" w:color="auto"/>
            <w:right w:val="none" w:sz="0" w:space="0" w:color="auto"/>
          </w:divBdr>
          <w:divsChild>
            <w:div w:id="72818715">
              <w:marLeft w:val="0"/>
              <w:marRight w:val="0"/>
              <w:marTop w:val="0"/>
              <w:marBottom w:val="0"/>
              <w:divBdr>
                <w:top w:val="none" w:sz="0" w:space="0" w:color="auto"/>
                <w:left w:val="none" w:sz="0" w:space="0" w:color="auto"/>
                <w:bottom w:val="none" w:sz="0" w:space="0" w:color="auto"/>
                <w:right w:val="none" w:sz="0" w:space="0" w:color="auto"/>
              </w:divBdr>
            </w:div>
          </w:divsChild>
        </w:div>
        <w:div w:id="1538809771">
          <w:marLeft w:val="0"/>
          <w:marRight w:val="0"/>
          <w:marTop w:val="0"/>
          <w:marBottom w:val="0"/>
          <w:divBdr>
            <w:top w:val="none" w:sz="0" w:space="0" w:color="auto"/>
            <w:left w:val="none" w:sz="0" w:space="0" w:color="auto"/>
            <w:bottom w:val="none" w:sz="0" w:space="0" w:color="auto"/>
            <w:right w:val="none" w:sz="0" w:space="0" w:color="auto"/>
          </w:divBdr>
          <w:divsChild>
            <w:div w:id="1013262374">
              <w:marLeft w:val="0"/>
              <w:marRight w:val="0"/>
              <w:marTop w:val="0"/>
              <w:marBottom w:val="0"/>
              <w:divBdr>
                <w:top w:val="none" w:sz="0" w:space="0" w:color="auto"/>
                <w:left w:val="none" w:sz="0" w:space="0" w:color="auto"/>
                <w:bottom w:val="none" w:sz="0" w:space="0" w:color="auto"/>
                <w:right w:val="none" w:sz="0" w:space="0" w:color="auto"/>
              </w:divBdr>
            </w:div>
          </w:divsChild>
        </w:div>
        <w:div w:id="1750926128">
          <w:marLeft w:val="0"/>
          <w:marRight w:val="0"/>
          <w:marTop w:val="0"/>
          <w:marBottom w:val="0"/>
          <w:divBdr>
            <w:top w:val="none" w:sz="0" w:space="0" w:color="auto"/>
            <w:left w:val="none" w:sz="0" w:space="0" w:color="auto"/>
            <w:bottom w:val="none" w:sz="0" w:space="0" w:color="auto"/>
            <w:right w:val="none" w:sz="0" w:space="0" w:color="auto"/>
          </w:divBdr>
          <w:divsChild>
            <w:div w:id="946305032">
              <w:marLeft w:val="0"/>
              <w:marRight w:val="0"/>
              <w:marTop w:val="0"/>
              <w:marBottom w:val="0"/>
              <w:divBdr>
                <w:top w:val="none" w:sz="0" w:space="0" w:color="auto"/>
                <w:left w:val="none" w:sz="0" w:space="0" w:color="auto"/>
                <w:bottom w:val="none" w:sz="0" w:space="0" w:color="auto"/>
                <w:right w:val="none" w:sz="0" w:space="0" w:color="auto"/>
              </w:divBdr>
            </w:div>
          </w:divsChild>
        </w:div>
        <w:div w:id="1242566028">
          <w:marLeft w:val="0"/>
          <w:marRight w:val="0"/>
          <w:marTop w:val="0"/>
          <w:marBottom w:val="0"/>
          <w:divBdr>
            <w:top w:val="none" w:sz="0" w:space="0" w:color="auto"/>
            <w:left w:val="none" w:sz="0" w:space="0" w:color="auto"/>
            <w:bottom w:val="none" w:sz="0" w:space="0" w:color="auto"/>
            <w:right w:val="none" w:sz="0" w:space="0" w:color="auto"/>
          </w:divBdr>
          <w:divsChild>
            <w:div w:id="1089541934">
              <w:marLeft w:val="0"/>
              <w:marRight w:val="0"/>
              <w:marTop w:val="0"/>
              <w:marBottom w:val="0"/>
              <w:divBdr>
                <w:top w:val="none" w:sz="0" w:space="0" w:color="auto"/>
                <w:left w:val="none" w:sz="0" w:space="0" w:color="auto"/>
                <w:bottom w:val="none" w:sz="0" w:space="0" w:color="auto"/>
                <w:right w:val="none" w:sz="0" w:space="0" w:color="auto"/>
              </w:divBdr>
            </w:div>
          </w:divsChild>
        </w:div>
        <w:div w:id="426848397">
          <w:marLeft w:val="0"/>
          <w:marRight w:val="0"/>
          <w:marTop w:val="0"/>
          <w:marBottom w:val="0"/>
          <w:divBdr>
            <w:top w:val="none" w:sz="0" w:space="0" w:color="auto"/>
            <w:left w:val="none" w:sz="0" w:space="0" w:color="auto"/>
            <w:bottom w:val="none" w:sz="0" w:space="0" w:color="auto"/>
            <w:right w:val="none" w:sz="0" w:space="0" w:color="auto"/>
          </w:divBdr>
          <w:divsChild>
            <w:div w:id="887909961">
              <w:marLeft w:val="0"/>
              <w:marRight w:val="0"/>
              <w:marTop w:val="0"/>
              <w:marBottom w:val="0"/>
              <w:divBdr>
                <w:top w:val="none" w:sz="0" w:space="0" w:color="auto"/>
                <w:left w:val="none" w:sz="0" w:space="0" w:color="auto"/>
                <w:bottom w:val="none" w:sz="0" w:space="0" w:color="auto"/>
                <w:right w:val="none" w:sz="0" w:space="0" w:color="auto"/>
              </w:divBdr>
            </w:div>
          </w:divsChild>
        </w:div>
        <w:div w:id="75905397">
          <w:marLeft w:val="0"/>
          <w:marRight w:val="0"/>
          <w:marTop w:val="0"/>
          <w:marBottom w:val="0"/>
          <w:divBdr>
            <w:top w:val="none" w:sz="0" w:space="0" w:color="auto"/>
            <w:left w:val="none" w:sz="0" w:space="0" w:color="auto"/>
            <w:bottom w:val="none" w:sz="0" w:space="0" w:color="auto"/>
            <w:right w:val="none" w:sz="0" w:space="0" w:color="auto"/>
          </w:divBdr>
          <w:divsChild>
            <w:div w:id="595214400">
              <w:marLeft w:val="0"/>
              <w:marRight w:val="0"/>
              <w:marTop w:val="0"/>
              <w:marBottom w:val="0"/>
              <w:divBdr>
                <w:top w:val="none" w:sz="0" w:space="0" w:color="auto"/>
                <w:left w:val="none" w:sz="0" w:space="0" w:color="auto"/>
                <w:bottom w:val="none" w:sz="0" w:space="0" w:color="auto"/>
                <w:right w:val="none" w:sz="0" w:space="0" w:color="auto"/>
              </w:divBdr>
            </w:div>
          </w:divsChild>
        </w:div>
        <w:div w:id="2017728054">
          <w:marLeft w:val="0"/>
          <w:marRight w:val="0"/>
          <w:marTop w:val="0"/>
          <w:marBottom w:val="0"/>
          <w:divBdr>
            <w:top w:val="none" w:sz="0" w:space="0" w:color="auto"/>
            <w:left w:val="none" w:sz="0" w:space="0" w:color="auto"/>
            <w:bottom w:val="none" w:sz="0" w:space="0" w:color="auto"/>
            <w:right w:val="none" w:sz="0" w:space="0" w:color="auto"/>
          </w:divBdr>
          <w:divsChild>
            <w:div w:id="1641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styles" Target="styles.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webSettings" Target="webSettings.xml"/><Relationship Id="rId9" Type="http://schemas.openxmlformats.org/officeDocument/2006/relationships/hyperlink" Target="http://www.unomaha.edu/graduate-studies/current-students/thesis-masters.php"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2605</Words>
  <Characters>14855</Characters>
  <Application>Microsoft Office Word</Application>
  <DocSecurity>4</DocSecurity>
  <Lines>123</Lines>
  <Paragraphs>34</Paragraphs>
  <ScaleCrop>false</ScaleCrop>
  <Company>UNO</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8990</dc:title>
  <dc:subject/>
  <dc:creator>Jane Woody</dc:creator>
  <cp:keywords/>
  <dc:description/>
  <cp:lastModifiedBy>Michelle Nelsen</cp:lastModifiedBy>
  <cp:revision>2</cp:revision>
  <cp:lastPrinted>2016-08-15T19:21:00Z</cp:lastPrinted>
  <dcterms:created xsi:type="dcterms:W3CDTF">2024-05-03T13:10:00Z</dcterms:created>
  <dcterms:modified xsi:type="dcterms:W3CDTF">2024-05-03T13:10:00Z</dcterms:modified>
</cp:coreProperties>
</file>